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10553-2023-QEO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赤水市科晨包装有限公司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91520381MAC54RR86X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赤水市科晨包装有限公司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贵州省遵义市赤水市文华街道工业大道竹循环A区1号厂房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贵州省遵义市赤水市文华街道工业大道竹循环A区1号厂房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Q：酒瓶盖、酒瓶、酒底座、日用品的（镀膜）喷涂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E：酒瓶盖、酒瓶、酒底座、日用品的（镀膜）喷涂所涉及场所的环境管理活动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O：酒瓶盖、酒瓶、酒底座、日用品的（镀膜）喷涂所涉及场所的职业健康安全管理活动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赤水市科晨包装有限公司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贵州省遵义市赤水市文华街道工业大道竹循环A区1号厂房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贵州省遵义市赤水市文华街道工业大道竹循环A区1号厂房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Q：酒瓶盖、酒瓶、酒底座、日用品的（镀膜）喷涂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E：酒瓶盖、酒瓶、酒底座、日用品的（镀膜）喷涂所涉及场所的环境管理活动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O：酒瓶盖、酒瓶、酒底座、日用品的（镀膜）喷涂所涉及场所的职业健康安全管理活动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