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0008-2020-2023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焦秀伟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