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0758-2022-QO-2023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河北润通节水工程有限公司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91130125MA07N5TJ23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河北润通节水工程有限公司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河北省石家庄市行唐县白庙村南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河北省石家庄市长安区中山路瑞城广场6号楼2203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Q：认可：灌溉用出水口（铁质出水口）的生产（需资质许可除外）；未认可：聚乙烯（PE）、聚丙烯（PP）、硬质聚氯乙烯（PVC-U）管材、灌溉用出水口（玻璃钢出水口、塑料出水口）的生产（需资质许可除外）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O：聚乙烯（PE）、聚丙烯（PP）、硬质聚氯乙烯（PVC-U）管材、灌溉用出水口（玻璃钢出水口、塑料出水口、铁质出水口）的生产（需资质许可除外）所涉及场所的相关职业健康安全管理活动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河北润通节水工程有限公司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河北省石家庄市行唐县白庙村南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河北省石家庄市行唐县白庙村南（QO)/经营地址：河北省石家庄市长安区中山路瑞城广场6号楼2203(E)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Q：认可：灌溉用出水口（铁质出水口）的生产（需资质许可除外）；未认可：聚乙烯（PE）、聚丙烯（PP）、硬质聚氯乙烯（PVC-U）管材、灌溉用出水口（玻璃钢出水口、塑料出水口）的生产（需资质许可除外）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O：聚乙烯（PE）、聚丙烯（PP）、硬质聚氯乙烯（PVC-U）管材、灌溉用出水口（玻璃钢出水口、塑料出水口、铁质出水口）的生产（需资质许可除外）所涉及场所的相关职业健康安全管理活动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