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西咸新区物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5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3日 上午至2023年09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西咸新区物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