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陕西华夏智诚项目管理咨询有限公司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8:30:00上午至2023-08-21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