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1033-2022-QEO-2023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江西讯森智能科技有限公司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91360982MA37W7BW4J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江西讯森智能科技有限公司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江西省宜春市樟树市四特大道盛世壹品小区一栋一单元201号商铺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江西省宜春市樟树市四特大道盛世壹品小区一栋一单元201号商铺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Q：智慧图书馆（库）/智慧档案馆（库）系统、智能书架/智能密集架及控制系统、恒温恒湿及环境监测系统的研发和销售</w:t>
            </w:r>
          </w:p>
          <w:p w:rsidR="00114DAF">
            <w:pPr>
              <w:snapToGrid w:val="0"/>
              <w:spacing w:line="0" w:lineRule="atLeast"/>
              <w:jc w:val="left"/>
              <w:rPr>
                <w:sz w:val="21"/>
                <w:szCs w:val="21"/>
                <w:lang w:val="en-GB"/>
              </w:rPr>
            </w:pPr>
            <w:r>
              <w:rPr>
                <w:sz w:val="21"/>
                <w:szCs w:val="21"/>
                <w:lang w:val="en-GB"/>
              </w:rPr>
              <w:t>E：智慧图书馆（库）/智慧档案馆（库）系统、智能书架/智能密集架及控制系统、恒温恒湿及环境监测系统的研发和销售所涉及场所的相关环境管理活动</w:t>
            </w:r>
          </w:p>
          <w:p w:rsidR="00114DAF">
            <w:pPr>
              <w:snapToGrid w:val="0"/>
              <w:spacing w:line="0" w:lineRule="atLeast"/>
              <w:jc w:val="left"/>
              <w:rPr>
                <w:sz w:val="21"/>
                <w:szCs w:val="21"/>
                <w:lang w:val="en-GB"/>
              </w:rPr>
            </w:pPr>
            <w:r>
              <w:rPr>
                <w:sz w:val="21"/>
                <w:szCs w:val="21"/>
                <w:lang w:val="en-GB"/>
              </w:rPr>
              <w:t>O：智慧图书馆（库）/智慧档案馆（库）系统、智能书架/智能密集架及控制系统、恒温恒湿及环境监测系统的研发和销售所涉及场所的相关职业健康安全管理活动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江西讯森智能科技有限公司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江西省宜春市樟树市四特大道盛世壹品小区一栋一单元201号商铺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江西省宜春市樟树市四特大道盛世壹品小区一栋一单元201号商铺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Q：智慧图书馆（库）/智慧档案馆（库）系统、智能书架/智能密集架及控制系统、恒温恒湿及环境监测系统的研发和销售</w:t>
            </w:r>
          </w:p>
          <w:p w:rsidR="00114DAF">
            <w:pPr>
              <w:snapToGrid w:val="0"/>
              <w:spacing w:line="0" w:lineRule="atLeast"/>
              <w:jc w:val="left"/>
              <w:rPr>
                <w:sz w:val="21"/>
                <w:szCs w:val="21"/>
                <w:lang w:val="en-GB"/>
              </w:rPr>
            </w:pPr>
            <w:r>
              <w:rPr>
                <w:sz w:val="21"/>
                <w:szCs w:val="21"/>
                <w:lang w:val="en-GB"/>
              </w:rPr>
              <w:t>E：智慧图书馆（库）/智慧档案馆（库）系统、智能书架/智能密集架及控制系统、恒温恒湿及环境监测系统的研发和销售所涉及场所的相关环境管理活动</w:t>
            </w:r>
          </w:p>
          <w:p w:rsidR="00114DAF">
            <w:pPr>
              <w:snapToGrid w:val="0"/>
              <w:spacing w:line="0" w:lineRule="atLeast"/>
              <w:jc w:val="left"/>
              <w:rPr>
                <w:sz w:val="21"/>
                <w:szCs w:val="21"/>
                <w:lang w:val="en-GB"/>
              </w:rPr>
            </w:pPr>
            <w:r>
              <w:rPr>
                <w:sz w:val="21"/>
                <w:szCs w:val="21"/>
                <w:lang w:val="en-GB"/>
              </w:rPr>
              <w:t>O：智慧图书馆（库）/智慧档案馆（库）系统、智能书架/智能密集架及控制系统、恒温恒湿及环境监测系统的研发和销售所涉及场所的相关职业健康安全管理活动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