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北京京研电力工程设计有限公司</w:t>
      </w:r>
      <w:bookmarkEnd w:id="0"/>
      <w:r>
        <w:rPr>
          <w:rFonts w:hint="eastAsia" w:ascii="宋体" w:hAnsi="宋体"/>
          <w:bCs/>
          <w:color w:val="000000"/>
          <w:sz w:val="24"/>
        </w:rPr>
        <w:t xml:space="preserve">                  合同编号：</w:t>
      </w:r>
      <w:bookmarkStart w:id="1" w:name="合同编号"/>
      <w:r>
        <w:rPr>
          <w:rFonts w:hint="eastAsia"/>
          <w:szCs w:val="44"/>
          <w:u w:val="single"/>
        </w:rPr>
        <w:t>0059-2020-QEO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pStyle w:val="2"/>
              <w:rPr>
                <w:rFonts w:hint="default" w:eastAsia="宋体"/>
                <w:lang w:val="en-US" w:eastAsia="zh-CN"/>
              </w:rPr>
            </w:pPr>
            <w:r>
              <w:rPr>
                <w:rFonts w:hint="eastAsia"/>
              </w:rPr>
              <w:t>工程设计资质：乙级资质 证书编号：A211030874</w:t>
            </w:r>
            <w:r>
              <w:rPr>
                <w:rFonts w:hint="eastAsia"/>
                <w:lang w:eastAsia="zh-CN"/>
              </w:rPr>
              <w:t>，</w:t>
            </w:r>
            <w:r>
              <w:rPr>
                <w:rFonts w:hint="eastAsia"/>
                <w:lang w:val="en-US" w:eastAsia="zh-CN"/>
              </w:rPr>
              <w:t>见附件</w:t>
            </w:r>
          </w:p>
          <w:p>
            <w:pPr>
              <w:pStyle w:val="2"/>
              <w:rPr>
                <w:rFonts w:hint="eastAsia"/>
              </w:rPr>
            </w:pPr>
            <w:r>
              <w:rPr>
                <w:rFonts w:hint="eastAsia"/>
              </w:rPr>
              <w:t>有效期：2022.9.25</w:t>
            </w:r>
          </w:p>
          <w:p>
            <w:pPr>
              <w:pStyle w:val="2"/>
              <w:rPr>
                <w:rFonts w:hint="default" w:eastAsia="宋体"/>
                <w:lang w:val="en-US" w:eastAsia="zh-CN"/>
              </w:rPr>
            </w:pPr>
            <w:r>
              <w:rPr>
                <w:rFonts w:hint="eastAsia"/>
              </w:rPr>
              <w:t>工程咨询单位乙级资质</w:t>
            </w:r>
            <w:r>
              <w:rPr>
                <w:rFonts w:hint="eastAsia"/>
                <w:lang w:eastAsia="zh-CN"/>
              </w:rPr>
              <w:t>，</w:t>
            </w:r>
            <w:r>
              <w:rPr>
                <w:rFonts w:hint="eastAsia"/>
                <w:lang w:val="en-US" w:eastAsia="zh-CN"/>
              </w:rPr>
              <w:t>见附件</w:t>
            </w:r>
          </w:p>
          <w:p>
            <w:pPr>
              <w:pStyle w:val="2"/>
            </w:pPr>
            <w:r>
              <w:rPr>
                <w:rFonts w:hint="eastAsia"/>
              </w:rPr>
              <w:t>电力  有效期：2021.9.29</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color w:val="000000"/>
                <w:szCs w:val="21"/>
              </w:rPr>
            </w:pPr>
            <w:r>
              <w:rPr>
                <w:rFonts w:hint="eastAsia" w:ascii="宋体" w:hAnsi="宋体"/>
                <w:color w:val="000000"/>
                <w:szCs w:val="21"/>
              </w:rPr>
              <w:sym w:font="Wingdings" w:char="00A8"/>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2020.4.7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4C341CB7"/>
    <w:rsid w:val="64EA7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2020-04-06T11:22:22Z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