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浙江飞龙管业集团有限公司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0018-2018-QEO-2020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Q:监查2,E:监查2,O:监查2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2019-N1QMS-3093566</w:t>
            </w:r>
          </w:p>
          <w:p>
            <w:pPr>
              <w:snapToGrid w:val="0"/>
              <w:spacing w:line="320" w:lineRule="exact"/>
              <w:ind w:left="1309"/>
              <w:rPr>
                <w:sz w:val="16"/>
                <w:szCs w:val="16"/>
              </w:rPr>
            </w:pPr>
            <w:r>
              <w:rPr>
                <w:sz w:val="16"/>
                <w:szCs w:val="16"/>
              </w:rPr>
              <w:t>2018-N1EMS-2093566</w:t>
            </w:r>
          </w:p>
          <w:p>
            <w:pPr>
              <w:snapToGrid w:val="0"/>
              <w:spacing w:line="320" w:lineRule="exact"/>
              <w:ind w:left="1309"/>
              <w:rPr>
                <w:sz w:val="16"/>
                <w:szCs w:val="16"/>
              </w:rPr>
            </w:pPr>
            <w:r>
              <w:rPr>
                <w:sz w:val="16"/>
                <w:szCs w:val="16"/>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2020年04月0</w:t>
            </w:r>
            <w:r>
              <w:rPr>
                <w:rFonts w:hint="eastAsia"/>
                <w:color w:val="000000"/>
                <w:szCs w:val="21"/>
                <w:lang w:val="en-US" w:eastAsia="zh-CN"/>
              </w:rPr>
              <w:t>3</w:t>
            </w:r>
            <w:r>
              <w:rPr>
                <w:color w:val="000000"/>
                <w:szCs w:val="21"/>
              </w:rPr>
              <w:t>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2020年04月04日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bookmarkStart w:id="8" w:name="_GoBack"/>
            <w:bookmarkEnd w:id="8"/>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2020年04月04日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D05B79"/>
    <w:rsid w:val="7ABA45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2020-03-31T04:48:41Z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