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20538-2023-EO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重庆西洋水处理材料有限责任公司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91500115203545000B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重庆西洋水处理材料有限责任公司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重庆市长寿区晏家街道化北三支路5号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重庆市长寿区晏家街道化北三支路5号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E：水处理剂（净水材料）、危险化学品仅限票据式经营（资质范围内）、污泥处理剂的销售所涉及场所的相关环境管理活动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O：水处理剂（净水材料）、危险化学品仅限票据式经营（资质范围内）、污泥处理剂的销售所涉及场所的相关职业健康安全管理活动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重庆西洋水处理材料有限责任公司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重庆市长寿区晏家街道化北三支路5号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重庆市长寿区晏家街道化北三支路5号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E：水处理剂（净水材料）、危险化学品仅限票据式经营（资质范围内）、污泥处理剂的销售所涉及场所的相关环境管理活动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O：水处理剂（净水材料）、危险化学品仅限票据式经营（资质范围内）、污泥处理剂的销售所涉及场所的相关职业健康安全管理活动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