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重庆捷庆智能系统集成有限公司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bookmarkStart w:id="4" w:name="_GoBack"/>
            <w:bookmarkEnd w:id="4"/>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0091-2020-QEO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w:t>
            </w:r>
            <w:r>
              <w:rPr>
                <w:rFonts w:hint="eastAsia"/>
                <w:sz w:val="22"/>
                <w:szCs w:val="22"/>
                <w:lang w:eastAsia="zh-CN"/>
              </w:rPr>
              <w:t>远程审核</w:t>
            </w:r>
            <w:r>
              <w:rPr>
                <w:rFonts w:hint="eastAsia"/>
                <w:sz w:val="22"/>
                <w:szCs w:val="22"/>
              </w:rPr>
              <w:t>,E:一阶段</w:t>
            </w:r>
            <w:r>
              <w:rPr>
                <w:rFonts w:hint="eastAsia"/>
                <w:sz w:val="22"/>
                <w:szCs w:val="22"/>
                <w:lang w:eastAsia="zh-CN"/>
              </w:rPr>
              <w:t>远程审核</w:t>
            </w:r>
            <w:r>
              <w:rPr>
                <w:rFonts w:hint="eastAsia"/>
                <w:sz w:val="22"/>
                <w:szCs w:val="22"/>
              </w:rPr>
              <w:t>,O:一阶段</w:t>
            </w:r>
            <w:bookmarkEnd w:id="3"/>
            <w:r>
              <w:rPr>
                <w:rFonts w:hint="eastAsia"/>
                <w:sz w:val="22"/>
                <w:szCs w:val="22"/>
                <w:lang w:eastAsia="zh-CN"/>
              </w:rPr>
              <w:t>远程审核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numPr>
                <w:ilvl w:val="0"/>
                <w:numId w:val="1"/>
              </w:numPr>
              <w:snapToGrid w:val="0"/>
              <w:spacing w:line="276" w:lineRule="auto"/>
              <w:jc w:val="left"/>
              <w:rPr>
                <w:rFonts w:hint="eastAsia"/>
                <w:sz w:val="20"/>
                <w:lang w:val="en-US" w:eastAsia="zh-CN"/>
              </w:rPr>
            </w:pPr>
            <w:r>
              <w:rPr>
                <w:rFonts w:hint="eastAsia"/>
                <w:b/>
                <w:sz w:val="22"/>
                <w:szCs w:val="22"/>
              </w:rPr>
              <w:t>审核开始日期</w:t>
            </w:r>
            <w:r>
              <w:rPr>
                <w:rFonts w:hint="eastAsia"/>
                <w:sz w:val="20"/>
              </w:rPr>
              <w:t>：20</w:t>
            </w:r>
            <w:r>
              <w:rPr>
                <w:rFonts w:hint="eastAsia"/>
                <w:sz w:val="20"/>
                <w:lang w:val="en-US" w:eastAsia="zh-CN"/>
              </w:rPr>
              <w:t>20</w:t>
            </w:r>
            <w:r>
              <w:rPr>
                <w:rFonts w:hint="eastAsia"/>
                <w:sz w:val="20"/>
                <w:lang w:eastAsia="zh-CN"/>
              </w:rPr>
              <w:t>年</w:t>
            </w:r>
            <w:r>
              <w:rPr>
                <w:rFonts w:hint="eastAsia"/>
                <w:sz w:val="20"/>
                <w:lang w:val="en-US" w:eastAsia="zh-CN"/>
              </w:rPr>
              <w:t>4</w:t>
            </w:r>
            <w:r>
              <w:rPr>
                <w:rFonts w:hint="eastAsia"/>
                <w:sz w:val="20"/>
                <w:lang w:eastAsia="zh-CN"/>
              </w:rPr>
              <w:t>月</w:t>
            </w:r>
            <w:r>
              <w:rPr>
                <w:rFonts w:hint="eastAsia"/>
                <w:sz w:val="20"/>
                <w:lang w:val="en-US" w:eastAsia="zh-CN"/>
              </w:rPr>
              <w:t>1日上午</w:t>
            </w:r>
          </w:p>
          <w:p>
            <w:pPr>
              <w:numPr>
                <w:ilvl w:val="0"/>
                <w:numId w:val="0"/>
              </w:num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20</w:t>
            </w:r>
            <w:r>
              <w:rPr>
                <w:rFonts w:hint="eastAsia"/>
                <w:sz w:val="20"/>
                <w:lang w:eastAsia="zh-CN"/>
              </w:rPr>
              <w:t>年</w:t>
            </w:r>
            <w:r>
              <w:rPr>
                <w:rFonts w:hint="eastAsia"/>
                <w:sz w:val="20"/>
                <w:lang w:val="en-US" w:eastAsia="zh-CN"/>
              </w:rPr>
              <w:t>4</w:t>
            </w:r>
            <w:r>
              <w:rPr>
                <w:rFonts w:hint="eastAsia"/>
                <w:sz w:val="20"/>
                <w:lang w:eastAsia="zh-CN"/>
              </w:rPr>
              <w:t>月</w:t>
            </w:r>
            <w:r>
              <w:rPr>
                <w:rFonts w:hint="eastAsia"/>
                <w:sz w:val="20"/>
                <w:lang w:val="en-US" w:eastAsia="zh-CN"/>
              </w:rPr>
              <w:t>2日</w:t>
            </w:r>
            <w:r>
              <w:rPr>
                <w:rFonts w:hint="eastAsia"/>
                <w:sz w:val="20"/>
                <w:lang w:eastAsia="zh-CN"/>
              </w:rPr>
              <w:t>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76" w:lineRule="auto"/>
              <w:ind w:firstLine="4510" w:firstLineChars="2050"/>
              <w:rPr>
                <w:rFonts w:hint="eastAsia"/>
                <w:sz w:val="22"/>
                <w:szCs w:val="22"/>
              </w:rPr>
            </w:pP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Theme="minorEastAsia" w:hAnsiTheme="minorEastAsia" w:eastAsiaTheme="minorEastAsia" w:cstheme="minorEastAsia"/>
                <w:b w:val="0"/>
                <w:bCs w:val="0"/>
                <w:sz w:val="24"/>
                <w:szCs w:val="24"/>
                <w:lang w:val="en-US" w:eastAsia="zh-CN"/>
              </w:rPr>
              <w:t>2020.4.2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B277A"/>
    <w:multiLevelType w:val="singleLevel"/>
    <w:tmpl w:val="15AB277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BD2A20"/>
    <w:rsid w:val="435D3D6C"/>
    <w:rsid w:val="61CA47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2020-03-31T07:18:15Z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