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0020-2019-2023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甘肃酒钢集团宏兴钢铁股份有限公司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2023年08月14日 上午至2023年08月16日 下午 (共3.0天)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