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0078-2020-QEO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重庆跃达电力设备有限公司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重庆市江北区港城东路2号5幢5-1</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重庆市江北区港城东路2号5幢5-1</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400000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91500105774875193G</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15223440235</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吴跃波</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孙利</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 19001-2016idtISO 9001:2015,E：GB/T 24001-2016idtISO 14001:2015,O：ISO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lang w:eastAsia="zh-CN"/>
        </w:rPr>
      </w:pPr>
      <w:bookmarkStart w:id="15" w:name="审核范围"/>
      <w:r>
        <w:rPr>
          <w:rFonts w:hint="eastAsia"/>
          <w:b/>
          <w:color w:val="000000" w:themeColor="text1"/>
          <w:sz w:val="22"/>
          <w:szCs w:val="22"/>
        </w:rPr>
        <w:t>Q：真空断路器、柱上单相隔离开关、户外交流高压跌落式熔断器的生产（资质许可范围内除外）</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E：真空断路器、柱上单相隔离开关、户外交流高压跌落式熔断器的生产（资质许可范围内除外）所涉及的相关环境管理活动</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O：真空断路器、柱上单相隔离开关、户外交流高压跌落式熔断器的生产(资质许可范围内除外）所涉及的相关职业健康安全管理活动</w:t>
      </w:r>
      <w:bookmarkEnd w:id="15"/>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r>
        <w:rPr>
          <w:b/>
          <w:color w:val="000000" w:themeColor="text1"/>
          <w:sz w:val="22"/>
          <w:szCs w:val="22"/>
        </w:rPr>
        <w:drawing>
          <wp:anchor distT="0" distB="0" distL="0" distR="0" simplePos="0" relativeHeight="251658240" behindDoc="0" locked="0" layoutInCell="1" allowOverlap="1">
            <wp:simplePos x="0" y="0"/>
            <wp:positionH relativeFrom="column">
              <wp:posOffset>4083050</wp:posOffset>
            </wp:positionH>
            <wp:positionV relativeFrom="paragraph">
              <wp:posOffset>-30480</wp:posOffset>
            </wp:positionV>
            <wp:extent cx="504825" cy="316865"/>
            <wp:effectExtent l="0" t="0" r="13335" b="3175"/>
            <wp:wrapNone/>
            <wp:docPr id="3"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新文档 2020-01-09 10.59.53_副本.jpg"/>
                    <pic:cNvPicPr>
                      <a:picLocks noChangeAspect="1" noChangeArrowheads="1"/>
                    </pic:cNvPicPr>
                  </pic:nvPicPr>
                  <pic:blipFill>
                    <a:blip r:embed="rId10" cstate="print"/>
                    <a:srcRect/>
                    <a:stretch>
                      <a:fillRect/>
                    </a:stretch>
                  </pic:blipFill>
                  <pic:spPr>
                    <a:xfrm>
                      <a:off x="0" y="0"/>
                      <a:ext cx="504825" cy="316865"/>
                    </a:xfrm>
                    <a:prstGeom prst="rect">
                      <a:avLst/>
                    </a:prstGeom>
                    <a:noFill/>
                    <a:ln w="9525">
                      <a:noFill/>
                      <a:miter lim="800000"/>
                      <a:headEnd/>
                      <a:tailEnd/>
                    </a:ln>
                  </pic:spPr>
                </pic:pic>
              </a:graphicData>
            </a:graphic>
          </wp:anchor>
        </w:drawing>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                                           日期：2020.3.</w:t>
      </w:r>
      <w:r>
        <w:rPr>
          <w:rFonts w:hint="eastAsia"/>
          <w:b/>
          <w:color w:val="000000" w:themeColor="text1"/>
          <w:sz w:val="22"/>
          <w:szCs w:val="22"/>
          <w:lang w:val="en-US" w:eastAsia="zh-CN"/>
        </w:rPr>
        <w:t>29</w:t>
      </w:r>
      <w:bookmarkStart w:id="16" w:name="_GoBack"/>
      <w:bookmarkEnd w:id="16"/>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5239A9"/>
    <w:rsid w:val="499503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Dell</cp:lastModifiedBy>
  <cp:lastPrinted>2019-05-13T03:13:00Z</cp:lastPrinted>
  <dcterms:modified xsi:type="dcterms:W3CDTF">2020-03-27T08:24:07Z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