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江西华章实业有限公司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0042-2020-Q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顾克彪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0791-7849999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环卫设备（垃圾桶、垃圾箱/垃圾分类亭）的生产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23.07.02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GB/T 19001-2016idtISO 9001:2015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2020年03月26日 上午至2020年03月26日 上午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伍光华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23.07.02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13907930788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ISC[S]0290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3402" w:type="dxa"/>
            <w:gridSpan w:val="4"/>
            <w:vAlign w:val="center"/>
          </w:tcPr>
          <w:p/>
        </w:tc>
        <w:tc>
          <w:tcPr>
            <w:tcW w:w="1559" w:type="dxa"/>
            <w:gridSpan w:val="4"/>
            <w:vAlign w:val="center"/>
          </w:tcPr>
          <w:p/>
        </w:tc>
        <w:tc>
          <w:tcPr>
            <w:tcW w:w="1229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伍光华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13907930788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2020.3.23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2020.3.23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="宋体" w:hAnsi="宋体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505"/>
        <w:gridCol w:w="666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3</w:t>
            </w:r>
            <w:r>
              <w:rPr>
                <w:rFonts w:hint="eastAsia"/>
                <w:sz w:val="20"/>
              </w:rPr>
              <w:t>月</w:t>
            </w:r>
            <w:r>
              <w:rPr>
                <w:rFonts w:hint="eastAsia"/>
                <w:sz w:val="20"/>
                <w:lang w:val="en-US" w:eastAsia="zh-CN"/>
              </w:rPr>
              <w:t>26</w:t>
            </w:r>
            <w:r>
              <w:rPr>
                <w:rFonts w:hint="eastAsia"/>
                <w:sz w:val="20"/>
              </w:rPr>
              <w:t>日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  <w:r>
              <w:rPr>
                <w:rFonts w:hint="eastAsia"/>
                <w:sz w:val="20"/>
              </w:rPr>
              <w:t>：</w:t>
            </w:r>
            <w:r>
              <w:rPr>
                <w:sz w:val="20"/>
              </w:rPr>
              <w:t>00-8</w:t>
            </w:r>
            <w:r>
              <w:rPr>
                <w:rFonts w:hint="eastAsia"/>
                <w:sz w:val="20"/>
              </w:rPr>
              <w:t>：</w:t>
            </w:r>
            <w:r>
              <w:rPr>
                <w:sz w:val="20"/>
              </w:rPr>
              <w:t>30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ind w:firstLine="525" w:firstLineChars="25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首次会议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现场巡视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firstLine="210" w:firstLineChars="100"/>
              <w:jc w:val="lef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伍光华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5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  <w:r>
              <w:rPr>
                <w:rFonts w:hint="eastAsia"/>
                <w:sz w:val="20"/>
              </w:rPr>
              <w:t>：</w:t>
            </w:r>
            <w:r>
              <w:rPr>
                <w:sz w:val="20"/>
              </w:rPr>
              <w:t>30-1</w:t>
            </w:r>
            <w:r>
              <w:rPr>
                <w:rFonts w:hint="eastAsia"/>
                <w:sz w:val="20"/>
                <w:lang w:val="en-US" w:eastAsia="zh-CN"/>
              </w:rPr>
              <w:t>1</w:t>
            </w:r>
            <w:r>
              <w:rPr>
                <w:rFonts w:hint="eastAsia"/>
                <w:sz w:val="20"/>
              </w:rPr>
              <w:t>：</w:t>
            </w:r>
            <w:r>
              <w:rPr>
                <w:rFonts w:hint="eastAsia"/>
                <w:sz w:val="20"/>
                <w:lang w:val="en-US" w:eastAsia="zh-CN"/>
              </w:rPr>
              <w:t>3</w:t>
            </w:r>
            <w:r>
              <w:rPr>
                <w:sz w:val="20"/>
              </w:rPr>
              <w:t>0</w:t>
            </w:r>
          </w:p>
          <w:p>
            <w:pPr>
              <w:snapToGrid w:val="0"/>
              <w:spacing w:line="280" w:lineRule="exact"/>
              <w:jc w:val="left"/>
              <w:rPr>
                <w:sz w:val="20"/>
              </w:rPr>
            </w:pPr>
          </w:p>
        </w:tc>
        <w:tc>
          <w:tcPr>
            <w:tcW w:w="6665" w:type="dxa"/>
            <w:vAlign w:val="center"/>
          </w:tcPr>
          <w:p>
            <w:pPr>
              <w:adjustRightInd w:val="0"/>
              <w:snapToGrid w:val="0"/>
              <w:spacing w:line="360" w:lineRule="auto"/>
              <w:ind w:firstLine="420" w:firstLineChars="200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了解受审核方基本概况，法人、总经理及部门设置、主管部门。了解公司管理体系策划情况，了解客户理解和实施标准要求的情况，文件发布，培训安排，方针、目标制定，特别是对管理体系的关键绩效、过程、目标和运作的识别情况；</w:t>
            </w:r>
          </w:p>
          <w:p>
            <w:pPr>
              <w:adjustRightInd w:val="0"/>
              <w:snapToGrid w:val="0"/>
              <w:spacing w:line="360" w:lineRule="auto"/>
              <w:ind w:firstLine="420" w:firstLineChars="200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了解客户是否策划和实施了内部审核；</w:t>
            </w:r>
          </w:p>
          <w:p>
            <w:pPr>
              <w:adjustRightInd w:val="0"/>
              <w:snapToGrid w:val="0"/>
              <w:spacing w:line="360" w:lineRule="auto"/>
              <w:ind w:firstLine="420" w:firstLineChars="200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了解客户是否策划和实施了管理评审；</w:t>
            </w:r>
          </w:p>
          <w:p>
            <w:pPr>
              <w:adjustRightInd w:val="0"/>
              <w:snapToGrid w:val="0"/>
              <w:spacing w:line="360" w:lineRule="auto"/>
              <w:ind w:firstLine="420" w:firstLineChars="200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了解采购、销售及顾客满意度基本控制</w:t>
            </w:r>
            <w:bookmarkStart w:id="14" w:name="_GoBack"/>
            <w:bookmarkEnd w:id="14"/>
          </w:p>
          <w:p>
            <w:pPr>
              <w:adjustRightInd w:val="0"/>
              <w:snapToGrid w:val="0"/>
              <w:spacing w:line="360" w:lineRule="auto"/>
              <w:ind w:firstLine="420" w:firstLineChars="200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了解有无多场所或多场所与申报的一致性。</w:t>
            </w:r>
          </w:p>
          <w:p>
            <w:pPr>
              <w:adjustRightInd w:val="0"/>
              <w:snapToGrid w:val="0"/>
              <w:spacing w:line="360" w:lineRule="auto"/>
              <w:ind w:firstLine="420" w:firstLineChars="200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删除（不适用）条款的确定</w:t>
            </w:r>
          </w:p>
          <w:p>
            <w:pPr>
              <w:adjustRightInd w:val="0"/>
              <w:snapToGrid w:val="0"/>
              <w:spacing w:line="360" w:lineRule="auto"/>
              <w:ind w:firstLine="420" w:firstLineChars="200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了解受审核方生产的场所、产品与认证范围一致性，了解设备管理包括特种设备控制，了解监视测量资源控制，了解产品工艺、检验控制。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商定第二阶段审核的时间、细节等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firstLine="210" w:firstLineChars="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伍光华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rFonts w:hint="eastAsia"/>
                <w:sz w:val="20"/>
                <w:lang w:val="en-US" w:eastAsia="zh-CN"/>
              </w:rPr>
              <w:t>1</w:t>
            </w:r>
            <w:r>
              <w:rPr>
                <w:rFonts w:hint="eastAsia"/>
                <w:sz w:val="20"/>
              </w:rPr>
              <w:t>：</w:t>
            </w:r>
            <w:r>
              <w:rPr>
                <w:rFonts w:hint="eastAsia"/>
                <w:sz w:val="20"/>
                <w:lang w:val="en-US" w:eastAsia="zh-CN"/>
              </w:rPr>
              <w:t>3</w:t>
            </w:r>
            <w:r>
              <w:rPr>
                <w:sz w:val="20"/>
              </w:rPr>
              <w:t>0-1</w:t>
            </w:r>
            <w:r>
              <w:rPr>
                <w:rFonts w:hint="eastAsia"/>
                <w:sz w:val="20"/>
                <w:lang w:val="en-US" w:eastAsia="zh-CN"/>
              </w:rPr>
              <w:t>2</w:t>
            </w:r>
            <w:r>
              <w:rPr>
                <w:rFonts w:hint="eastAsia"/>
                <w:sz w:val="20"/>
              </w:rPr>
              <w:t>：</w:t>
            </w:r>
            <w:r>
              <w:rPr>
                <w:sz w:val="20"/>
              </w:rPr>
              <w:t>00</w:t>
            </w:r>
          </w:p>
        </w:tc>
        <w:tc>
          <w:tcPr>
            <w:tcW w:w="6665" w:type="dxa"/>
            <w:vAlign w:val="center"/>
          </w:tcPr>
          <w:p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与企业领导层沟通</w:t>
            </w:r>
          </w:p>
          <w:p>
            <w:pPr>
              <w:snapToGrid w:val="0"/>
              <w:spacing w:line="280" w:lineRule="exact"/>
              <w:ind w:firstLine="2415" w:firstLineChars="1150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firstLine="210" w:firstLineChars="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伍光华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CCD61D9"/>
    <w:rsid w:val="28070021"/>
    <w:rsid w:val="41D0742F"/>
    <w:rsid w:val="4D9A298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3</TotalTime>
  <ScaleCrop>false</ScaleCrop>
  <LinksUpToDate>false</LinksUpToDate>
  <CharactersWithSpaces>1267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lenovo</cp:lastModifiedBy>
  <cp:lastPrinted>2019-03-27T03:10:00Z</cp:lastPrinted>
  <dcterms:modified xsi:type="dcterms:W3CDTF">2020-03-25T06:52:26Z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