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0050-2020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80"/>
        <w:gridCol w:w="1270"/>
        <w:gridCol w:w="710"/>
        <w:gridCol w:w="410"/>
        <w:gridCol w:w="1450"/>
        <w:gridCol w:w="1090"/>
        <w:gridCol w:w="650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41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水泥密度测定秤重</w:t>
            </w:r>
          </w:p>
        </w:tc>
        <w:tc>
          <w:tcPr>
            <w:tcW w:w="2950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60±2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821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09" w:type="dxa"/>
            <w:gridSpan w:val="5"/>
            <w:noWrap w:val="0"/>
            <w:vAlign w:val="center"/>
          </w:tcPr>
          <w:p>
            <w:r>
              <w:rPr>
                <w:rFonts w:hint="eastAsia" w:ascii="宋体" w:hAnsi="宋体" w:eastAsia="宋体"/>
                <w:kern w:val="0"/>
                <w:sz w:val="20"/>
                <w:lang w:eastAsia="zh-CN"/>
              </w:rPr>
              <w:t xml:space="preserve">GB/T 208-2014 《水泥密度测定方法》5.4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8930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24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测量要求：</w:t>
            </w:r>
          </w:p>
          <w:p>
            <w:pPr>
              <w:spacing w:line="240" w:lineRule="auto"/>
              <w:ind w:firstLine="411" w:firstLineChars="196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根据</w:t>
            </w:r>
            <w:r>
              <w:rPr>
                <w:rFonts w:hint="eastAsia" w:ascii="宋体" w:hAnsi="宋体" w:eastAsia="宋体"/>
                <w:kern w:val="0"/>
                <w:sz w:val="20"/>
                <w:lang w:eastAsia="zh-CN"/>
              </w:rPr>
              <w:t>GB/T 208-2014 《水泥密度测定方法》5.4 天平量程不小于100g分度值不大于0.01g。</w:t>
            </w:r>
          </w:p>
          <w:p>
            <w:pPr>
              <w:spacing w:line="240" w:lineRule="auto"/>
              <w:ind w:firstLine="411" w:firstLineChars="196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秤水泥60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g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计量要求：</w:t>
            </w:r>
            <w:r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/>
                <w:szCs w:val="21"/>
              </w:rPr>
              <w:t>允许误差△允=T×1/</w:t>
            </w:r>
            <w:r>
              <w:rPr>
                <w:rFonts w:hint="eastAsia"/>
                <w:szCs w:val="21"/>
                <w:lang w:val="en-US" w:eastAsia="zh-CN"/>
              </w:rPr>
              <w:t>10 =0.2</w:t>
            </w:r>
            <w:r>
              <w:rPr>
                <w:rFonts w:hint="eastAsia"/>
                <w:szCs w:val="21"/>
              </w:rPr>
              <w:t>g。（取1/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测量设备的</w:t>
            </w:r>
            <w:r>
              <w:rPr>
                <w:rFonts w:hint="eastAsia"/>
                <w:szCs w:val="21"/>
                <w:lang w:val="en-US" w:eastAsia="zh-CN"/>
              </w:rPr>
              <w:t>选择：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411" w:firstLineChars="196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量程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>胶砂配合比称重</w:t>
            </w:r>
            <w:r>
              <w:rPr>
                <w:rFonts w:hint="eastAsia"/>
                <w:szCs w:val="21"/>
                <w:lang w:val="en-US" w:eastAsia="zh-CN"/>
              </w:rPr>
              <w:t>要求</w:t>
            </w:r>
            <w:r>
              <w:rPr>
                <w:rFonts w:hint="eastAsia"/>
                <w:szCs w:val="21"/>
              </w:rPr>
              <w:t>范围为（</w:t>
            </w:r>
            <w:r>
              <w:rPr>
                <w:rFonts w:hint="eastAsia"/>
                <w:szCs w:val="21"/>
                <w:lang w:val="en-US" w:eastAsia="zh-CN"/>
              </w:rPr>
              <w:t>60±2</w:t>
            </w:r>
            <w:r>
              <w:rPr>
                <w:rFonts w:hint="eastAsia"/>
                <w:szCs w:val="21"/>
              </w:rPr>
              <w:t>）g，选用的量程为0-</w:t>
            </w:r>
            <w:r>
              <w:rPr>
                <w:rFonts w:hint="eastAsia"/>
                <w:szCs w:val="21"/>
                <w:lang w:val="en-US" w:eastAsia="zh-CN"/>
              </w:rPr>
              <w:t>200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e=1g, d=0.1g的电子天平</w:t>
            </w:r>
          </w:p>
          <w:p>
            <w:pPr>
              <w:spacing w:line="240" w:lineRule="auto"/>
              <w:ind w:firstLine="411" w:firstLineChars="19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</w:rPr>
              <w:t>2、测量设备的准确度等级要求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>公司配置的电子天平是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Ⅱ</w:t>
            </w:r>
            <w:r>
              <w:rPr>
                <w:rFonts w:hint="eastAsia"/>
                <w:lang w:val="en-US" w:eastAsia="zh-CN"/>
              </w:rPr>
              <w:t>级</w:t>
            </w:r>
            <w:r>
              <w:rPr>
                <w:rFonts w:hint="eastAsia"/>
                <w:szCs w:val="21"/>
              </w:rPr>
              <w:t>，最大允许误差±0.</w:t>
            </w:r>
            <w:r>
              <w:rPr>
                <w:rFonts w:hint="eastAsia"/>
                <w:szCs w:val="21"/>
                <w:lang w:val="en-US" w:eastAsia="zh-CN"/>
              </w:rPr>
              <w:t>5m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满足要求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ind w:firstLine="210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编号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gridSpan w:val="2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301010105061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JA2003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Ⅱ</w:t>
            </w:r>
            <w:r>
              <w:rPr>
                <w:rFonts w:hint="eastAsia"/>
                <w:lang w:val="en-US" w:eastAsia="zh-CN"/>
              </w:rPr>
              <w:t>级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ZA字201902-041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2019.4.11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gridSpan w:val="2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120" w:type="dxa"/>
            <w:gridSpan w:val="2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gridSpan w:val="2"/>
            <w:noWrap w:val="0"/>
            <w:vAlign w:val="top"/>
          </w:tcPr>
          <w:p/>
        </w:tc>
        <w:tc>
          <w:tcPr>
            <w:tcW w:w="1120" w:type="dxa"/>
            <w:gridSpan w:val="2"/>
            <w:noWrap w:val="0"/>
            <w:vAlign w:val="top"/>
          </w:tcPr>
          <w:p/>
        </w:tc>
        <w:tc>
          <w:tcPr>
            <w:tcW w:w="1450" w:type="dxa"/>
            <w:noWrap w:val="0"/>
            <w:vAlign w:val="top"/>
          </w:tcPr>
          <w:p/>
        </w:tc>
        <w:tc>
          <w:tcPr>
            <w:tcW w:w="1740" w:type="dxa"/>
            <w:gridSpan w:val="2"/>
            <w:noWrap w:val="0"/>
            <w:vAlign w:val="top"/>
          </w:tcPr>
          <w:p/>
        </w:tc>
        <w:tc>
          <w:tcPr>
            <w:tcW w:w="150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lang w:val="en-US" w:eastAsia="zh-CN"/>
              </w:rPr>
              <w:t>编号为</w:t>
            </w:r>
            <w:r>
              <w:rPr>
                <w:rFonts w:hint="eastAsia"/>
                <w:szCs w:val="21"/>
                <w:lang w:val="en-US" w:eastAsia="zh-CN"/>
              </w:rPr>
              <w:t>301010105061</w:t>
            </w:r>
            <w:r>
              <w:rPr>
                <w:rFonts w:hint="eastAsia"/>
                <w:lang w:val="en-US" w:eastAsia="zh-CN"/>
              </w:rPr>
              <w:t>的电子天平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测量范围</w:t>
            </w:r>
            <w:r>
              <w:rPr>
                <w:rFonts w:hint="eastAsia"/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200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  <w:szCs w:val="21"/>
                <w:lang w:val="en-US" w:eastAsia="zh-CN"/>
              </w:rPr>
              <w:t>60±2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color w:val="000000"/>
              </w:rPr>
              <w:t>的要求。</w:t>
            </w:r>
            <w:r>
              <w:rPr>
                <w:rFonts w:hint="eastAsia"/>
                <w:lang w:val="en-US" w:eastAsia="zh-CN"/>
              </w:rPr>
              <w:t>经</w:t>
            </w:r>
            <w:r>
              <w:rPr>
                <w:rFonts w:hint="eastAsia"/>
                <w:szCs w:val="21"/>
                <w:lang w:val="en-US" w:eastAsia="zh-CN"/>
              </w:rPr>
              <w:t>2019.4.11</w:t>
            </w:r>
            <w:r>
              <w:rPr>
                <w:rFonts w:hint="eastAsia"/>
                <w:lang w:val="en-US" w:eastAsia="zh-CN"/>
              </w:rPr>
              <w:t>检定0～500g的示值误差为0.5mg，小于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1363345</wp:posOffset>
                  </wp:positionH>
                  <wp:positionV relativeFrom="paragraph">
                    <wp:posOffset>-88265</wp:posOffset>
                  </wp:positionV>
                  <wp:extent cx="260985" cy="791210"/>
                  <wp:effectExtent l="0" t="0" r="8890" b="5715"/>
                  <wp:wrapNone/>
                  <wp:docPr id="23" name="图片 23" descr="5e51bae753cbc79329df3ac6fb71e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5e51bae753cbc79329df3ac6fb71eb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227" t="29375" r="18750" b="1140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6098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验证人员签字：   </w:t>
            </w:r>
          </w:p>
          <w:p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 xml:space="preserve"> </w:t>
            </w:r>
            <w:bookmarkStart w:id="1" w:name="_GoBack"/>
            <w:bookmarkEnd w:id="1"/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8930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58420</wp:posOffset>
                  </wp:positionV>
                  <wp:extent cx="556260" cy="382905"/>
                  <wp:effectExtent l="0" t="0" r="2540" b="1079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1905</wp:posOffset>
                  </wp:positionV>
                  <wp:extent cx="732790" cy="307975"/>
                  <wp:effectExtent l="0" t="0" r="3810" b="9525"/>
                  <wp:wrapNone/>
                  <wp:docPr id="21" name="图片 21" descr="648992ea5a6ea5107a7b0754bc63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48992ea5a6ea5107a7b0754bc6327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9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ED65BD"/>
    <w:multiLevelType w:val="singleLevel"/>
    <w:tmpl w:val="9AED65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0A1362"/>
    <w:rsid w:val="1D754B03"/>
    <w:rsid w:val="595609C1"/>
    <w:rsid w:val="77065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2020-03-26T23:04:21Z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