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0524-2022-2023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中盐金坛盐化有限责任公司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2023年07月22日 上午至2023年07月22日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