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山东中恒景新碳纤维科技发展有限公司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0354-2019-E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张燕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0534-8124969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碳纤维复合材料产品（抽油杆及导线芯、无人机壳体及旋翼组件）销售及相关环境管理活动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29.12.00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2019年07月29日 上午至2019年07月29日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