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0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节能晶和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21日 上午至2023年07月2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