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0540-2022-2023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广东联合富士电梯有限公司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2023年07月20日 上午至2023年07月20日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