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349"/>
        <w:gridCol w:w="319"/>
        <w:gridCol w:w="41"/>
        <w:gridCol w:w="1093"/>
        <w:gridCol w:w="1737"/>
        <w:gridCol w:w="389"/>
        <w:gridCol w:w="1317"/>
        <w:gridCol w:w="101"/>
        <w:gridCol w:w="8"/>
        <w:gridCol w:w="175"/>
        <w:gridCol w:w="490"/>
        <w:gridCol w:w="100"/>
        <w:gridCol w:w="685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南京硕勋自动化工程有限公司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南京市庐山路158号嘉业国际城02幢2318室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沈晓明</w:t>
            </w:r>
            <w:bookmarkEnd w:id="2"/>
          </w:p>
        </w:tc>
        <w:tc>
          <w:tcPr>
            <w:tcW w:w="319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13851799432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211302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1240" w:type="dxa"/>
            <w:gridSpan w:val="2"/>
            <w:vAlign w:val="center"/>
          </w:tcPr>
          <w:p>
            <w:bookmarkStart w:id="5" w:name="最高管理者"/>
            <w:bookmarkEnd w:id="5"/>
            <w:r>
              <w:t>沈晓明</w:t>
            </w:r>
          </w:p>
        </w:tc>
        <w:tc>
          <w:tcPr>
            <w:tcW w:w="319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0084-2020-Q</w:t>
            </w:r>
            <w:bookmarkEnd w:id="8"/>
          </w:p>
        </w:tc>
        <w:tc>
          <w:tcPr>
            <w:tcW w:w="319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40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工业自动化工程设计、安装；电脑外设及耗材、监控设备的销售</w:t>
            </w:r>
            <w:bookmarkEnd w:id="13"/>
          </w:p>
        </w:tc>
        <w:tc>
          <w:tcPr>
            <w:tcW w:w="77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2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18.09.00;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29.12.00;34.05.00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2020年03月24日 上午至2020年03月24日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321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60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21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  <w:r>
              <w:rPr>
                <w:rFonts w:hint="eastAsia"/>
                <w:sz w:val="20"/>
                <w:lang w:val="en-US" w:eastAsia="zh-CN"/>
              </w:rPr>
              <w:t>2019-N1QMS-1258213</w:t>
            </w:r>
          </w:p>
        </w:tc>
        <w:tc>
          <w:tcPr>
            <w:tcW w:w="160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18.09.00,29.12.00,34.05.00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岳树亮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219" w:type="dxa"/>
            <w:gridSpan w:val="3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实习审核员</w:t>
            </w:r>
            <w:r>
              <w:rPr>
                <w:rFonts w:hint="eastAsia"/>
                <w:sz w:val="20"/>
                <w:lang w:val="en-US" w:eastAsia="zh-CN"/>
              </w:rPr>
              <w:t>2020-N0QMS-1263482</w:t>
            </w:r>
          </w:p>
        </w:tc>
        <w:tc>
          <w:tcPr>
            <w:tcW w:w="160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15161373801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胡益民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219" w:type="dxa"/>
            <w:gridSpan w:val="3"/>
            <w:vAlign w:val="center"/>
          </w:tcPr>
          <w:p>
            <w:pPr>
              <w:jc w:val="both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实习审核员</w:t>
            </w:r>
            <w:r>
              <w:rPr>
                <w:rFonts w:hint="eastAsia"/>
                <w:sz w:val="20"/>
                <w:lang w:val="en-US" w:eastAsia="zh-CN"/>
              </w:rPr>
              <w:t>2020-N0QMS-1261972</w:t>
            </w:r>
          </w:p>
        </w:tc>
        <w:tc>
          <w:tcPr>
            <w:tcW w:w="160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13852712659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514350" cy="371475"/>
                  <wp:effectExtent l="0" t="0" r="0" b="9525"/>
                  <wp:docPr id="2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18697572785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2020年3月24日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6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2020年3月24号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资源提供，</w:t>
            </w:r>
            <w:r>
              <w:rPr>
                <w:rFonts w:hint="eastAsia" w:ascii="宋体" w:hAnsi="宋体"/>
                <w:sz w:val="18"/>
                <w:szCs w:val="18"/>
              </w:rPr>
              <w:t>管理评审，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沟通</w:t>
            </w:r>
            <w:r>
              <w:rPr>
                <w:rFonts w:hint="default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QMS：</w:t>
            </w:r>
            <w:r>
              <w:rPr>
                <w:rFonts w:hint="eastAsia"/>
                <w:sz w:val="21"/>
                <w:szCs w:val="21"/>
                <w:lang w:eastAsia="zh-CN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4.4 </w:t>
            </w:r>
            <w:r>
              <w:rPr>
                <w:sz w:val="21"/>
                <w:szCs w:val="21"/>
                <w:lang w:eastAsia="zh-CN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/6.1/6.2/</w:t>
            </w:r>
            <w:r>
              <w:rPr>
                <w:sz w:val="21"/>
                <w:szCs w:val="21"/>
                <w:lang w:eastAsia="zh-CN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  <w:lang w:eastAsia="zh-CN"/>
              </w:rPr>
              <w:t>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.1.1/7.1.6/7.4/9.1.1/9.1.3/9.3/10.1/10.3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部门职责权限、目标管理方案、基础设施、过程环境；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产品和服务设计研发，不合格控制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Q:5.3/6.2/7.1.3/7.1.4/7.1.5/8.1/8.3 /8.6/8.7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基础设施、工作环境、关键控制点的监视系统、生产实现过程、产品和服务的要求、可追溯性系统、潜在不符合品控制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原辅料卫生安全保障、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产品服务放行，</w:t>
            </w:r>
            <w:r>
              <w:rPr>
                <w:rFonts w:hint="eastAsia" w:ascii="宋体" w:hAnsi="宋体"/>
                <w:sz w:val="18"/>
                <w:szCs w:val="18"/>
              </w:rPr>
              <w:t>可追溯性系统、不合规控制等</w:t>
            </w:r>
            <w:bookmarkStart w:id="17" w:name="_GoBack"/>
            <w:bookmarkEnd w:id="17"/>
          </w:p>
        </w:tc>
        <w:tc>
          <w:tcPr>
            <w:tcW w:w="2795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Q:5.3/6.2/7.1.3/7.1.4/8.1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8.5.1/8.5.2/8.5.4-8.5.6/8.7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/10.2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部门职责权限、目标管理方案；人力资源管理过程；资源提供与管理过程控制；内审管理；外部提供的过程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产品和服务顾客反馈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\销售产品和服务的控制及相应管理体系运行过程控制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Q:5.3/6.2/</w:t>
            </w: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7.1.2/7.1.6/</w:t>
            </w:r>
            <w:r>
              <w:rPr>
                <w:rFonts w:hint="eastAsia" w:ascii="宋体" w:hAnsi="宋体" w:cs="Arial"/>
                <w:bCs/>
                <w:sz w:val="24"/>
              </w:rPr>
              <w:t>7.2</w:t>
            </w: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/7.3</w:t>
            </w:r>
            <w:r>
              <w:rPr>
                <w:rFonts w:hint="eastAsia" w:ascii="宋体" w:hAnsi="宋体" w:cs="Arial"/>
                <w:bCs/>
                <w:sz w:val="24"/>
              </w:rPr>
              <w:t>/7.5/8.</w:t>
            </w: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2/</w:t>
            </w:r>
            <w:r>
              <w:rPr>
                <w:rFonts w:hint="eastAsia" w:ascii="宋体" w:hAnsi="宋体" w:cs="Arial"/>
                <w:bCs/>
                <w:sz w:val="24"/>
              </w:rPr>
              <w:t>8.</w:t>
            </w: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bCs/>
                <w:sz w:val="24"/>
              </w:rPr>
              <w:t>/</w:t>
            </w: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8.5.3/8.5.5/</w:t>
            </w:r>
            <w:r>
              <w:rPr>
                <w:rFonts w:hint="eastAsia" w:ascii="宋体" w:hAnsi="宋体" w:cs="Arial"/>
                <w:bCs/>
                <w:sz w:val="24"/>
              </w:rPr>
              <w:t>9.1.</w:t>
            </w: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bCs/>
                <w:sz w:val="24"/>
              </w:rPr>
              <w:t>/9.2</w:t>
            </w:r>
          </w:p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末次会议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Q：4.1、4.2、4.3、4.4、5.2、5.3、6.1、6.2、6.3、8.1、8.2、8.3、8.4、8.5、8.6、8.7、9.1、9.2、9.3、10.2、10.3;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40A03"/>
    <w:rsid w:val="0A236EEE"/>
    <w:rsid w:val="0BF76BE3"/>
    <w:rsid w:val="19175A54"/>
    <w:rsid w:val="214606F9"/>
    <w:rsid w:val="25937BEF"/>
    <w:rsid w:val="63E75480"/>
    <w:rsid w:val="6DD95803"/>
    <w:rsid w:val="70F12273"/>
    <w:rsid w:val="72CB7740"/>
    <w:rsid w:val="73605055"/>
    <w:rsid w:val="7D890E36"/>
    <w:rsid w:val="7E525E9D"/>
    <w:rsid w:val="7F9352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2020-03-31T13:59:50Z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