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16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徐州金澄精密制造有限公司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贾海平、孙妍、王宗收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730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2025-N1EnMS-1230378</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2024-N1EnMS-1274285</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贾海平、孙妍、王宗收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943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