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安平县广通五金网业有限公司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30553-2023-QEO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2023年07月21日 上午至2023年07月22日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2023-07-16 8:30:00上午至2023-07-17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安平县广通五金网业有限公司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