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20485-2023-QEO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中国检验认证集团贵州有限公司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91520000761357696E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中国检验认证集团贵州有限公司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贵州省贵阳市观山湖区阳关大道28号西部研发基地1号楼赤天化大厦第15层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贵州省贵阳市观山湖区阳关大道28号西部研发基地1号楼赤天化大厦第15层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Q：资质许可范围内仓储物、进出口产品包装物及运输工具的检疫除害处理</w:t>
            </w:r>
          </w:p>
          <w:p w:rsidR="00114DAF">
            <w:pPr>
              <w:snapToGrid w:val="0"/>
              <w:spacing w:line="0" w:lineRule="atLeast"/>
              <w:jc w:val="left"/>
              <w:rPr>
                <w:sz w:val="21"/>
                <w:szCs w:val="21"/>
                <w:lang w:val="en-GB"/>
              </w:rPr>
            </w:pPr>
            <w:r>
              <w:rPr>
                <w:sz w:val="21"/>
                <w:szCs w:val="21"/>
                <w:lang w:val="en-GB"/>
              </w:rPr>
              <w:t>E：资质许可范围内仓储物、进出口产品包装物及运输工具的检疫除害处理所涉及场所的相关环境管理活动</w:t>
            </w:r>
          </w:p>
          <w:p w:rsidR="00114DAF">
            <w:pPr>
              <w:snapToGrid w:val="0"/>
              <w:spacing w:line="0" w:lineRule="atLeast"/>
              <w:jc w:val="left"/>
              <w:rPr>
                <w:sz w:val="21"/>
                <w:szCs w:val="21"/>
                <w:lang w:val="en-GB"/>
              </w:rPr>
            </w:pPr>
            <w:r>
              <w:rPr>
                <w:sz w:val="21"/>
                <w:szCs w:val="21"/>
                <w:lang w:val="en-GB"/>
              </w:rPr>
              <w:t>O：资质许可范围内仓储物、进出口产品包装物及运输工具的检疫除害处理所涉及场所的相关职业健康安全管理活动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中国检验认证集团贵州有限公司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贵州省贵阳市观山湖区阳关大道28号西部研发基地1号楼赤天化大厦第15层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贵州省贵阳市观山湖区阳关大道28号西部研发基地1号楼赤天化大厦第15层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Q：资质许可范围内仓储物、进出口产品包装物及运输工具的检疫除害处理</w:t>
            </w:r>
          </w:p>
          <w:p w:rsidR="00114DAF">
            <w:pPr>
              <w:snapToGrid w:val="0"/>
              <w:spacing w:line="0" w:lineRule="atLeast"/>
              <w:jc w:val="left"/>
              <w:rPr>
                <w:sz w:val="21"/>
                <w:szCs w:val="21"/>
                <w:lang w:val="en-GB"/>
              </w:rPr>
            </w:pPr>
            <w:r>
              <w:rPr>
                <w:sz w:val="21"/>
                <w:szCs w:val="21"/>
                <w:lang w:val="en-GB"/>
              </w:rPr>
              <w:t>E：资质许可范围内仓储物、进出口产品包装物及运输工具的检疫除害处理所涉及场所的相关环境管理活动</w:t>
            </w:r>
          </w:p>
          <w:p w:rsidR="00114DAF">
            <w:pPr>
              <w:snapToGrid w:val="0"/>
              <w:spacing w:line="0" w:lineRule="atLeast"/>
              <w:jc w:val="left"/>
              <w:rPr>
                <w:sz w:val="21"/>
                <w:szCs w:val="21"/>
                <w:lang w:val="en-GB"/>
              </w:rPr>
            </w:pPr>
            <w:r>
              <w:rPr>
                <w:sz w:val="21"/>
                <w:szCs w:val="21"/>
                <w:lang w:val="en-GB"/>
              </w:rPr>
              <w:t>O：资质许可范围内仓储物、进出口产品包装物及运输工具的检疫除害处理所涉及场所的相关职业健康安全管理活动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