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10444-2023-EI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江西联科家具有限公司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91360981MA39A5LL4A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江西联科家具有限公司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 、软体家具、 综合体家具 、实木家具、 医疗家具 、酒店及餐饮家具的设计与生产、销售所涉及的诚信管理活动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江西联科家具有限公司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 、软体家具、 综合体家具 、实木家具、 医疗家具 、酒店及餐饮家具的设计与生产、销售所涉及的诚信管理活动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