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0569-2022-QJEO-2023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四川轩城首创建设工程有限公司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91510600MA65EY6F2A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ISO45001：2018,HSE：Q/SY 1002.1-2013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四川轩城首创建设工程有限公司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四川省德阳市旌阳区黄许镇金桥村2组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四川省德阳市旌阳区黄许镇鹿头关大道（南段）138号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EC：资质范围内的建筑工程、市政公用工程、石油化工工程（含压力管道的安装）总承包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E：资质范围内的建筑工程、市政公用工程、石油化工工程（含压力管道的安装）总承包所涉及场所的相关环境管理活动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O：资质范围内的建筑工程、市政公用工程、石油化工工程（含压力管道的安装）总承包所涉及场所的相关职业健康安全管理活动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HSE：资质范围内的建筑工程、市政公用工程、石油化工工程（含压力管道的安装）总承包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四川轩城首创建设工程有限公司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四川省德阳市旌阳区黄许镇金桥村2组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四川省德阳市旌阳区黄许镇鹿头关大道（南段）138号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EC：资质范围内的建筑工程、市政公用工程、石油化工工程（含压力管道的安装）总承包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E：资质范围内的建筑工程、市政公用工程、石油化工工程（含压力管道的安装）总承包所涉及场所的相关环境管理活动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O：资质范围内的建筑工程、市政公用工程、石油化工工程（含压力管道的安装）总承包所涉及场所的相关职业健康安全管理活动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HSE：资质范围内的建筑工程、市政公用工程、石油化工工程（含压力管道的安装）总承包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