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0069-2019-2023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深圳市华旭科技开发有限公司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2023年08月11日 上午至2023年08月11日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