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5D0480" w:rsidP="006553EC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30533-2023-QEO</w:t>
      </w:r>
      <w:bookmarkEnd w:id="0"/>
    </w:p>
    <w:p w:rsidR="00114DAF" w:rsidRDefault="005D0480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5D0480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A133CF">
        <w:tc>
          <w:tcPr>
            <w:tcW w:w="1576" w:type="dxa"/>
            <w:vAlign w:val="center"/>
          </w:tcPr>
          <w:p w:rsidR="00114DAF" w:rsidRDefault="005D048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5D0480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山东心百灵健康科技有限公司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5D048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5D048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 w:rsidR="00A133CF">
        <w:tc>
          <w:tcPr>
            <w:tcW w:w="1576" w:type="dxa"/>
            <w:vAlign w:val="center"/>
          </w:tcPr>
          <w:p w:rsidR="00114DAF" w:rsidRDefault="005D048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5D0480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91370100MA3W2MQP25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5D048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5D0480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,E: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,O: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:rsidR="00A133CF">
        <w:tc>
          <w:tcPr>
            <w:tcW w:w="1576" w:type="dxa"/>
          </w:tcPr>
          <w:p w:rsidR="00114DAF" w:rsidRDefault="005D048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5D0480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GB/T19001-2016/ISO9001:2015,E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 24001-2016/ISO14001:2015,O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GB/T45001-2020 / ISO45001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2018</w:t>
            </w:r>
            <w:bookmarkEnd w:id="5"/>
          </w:p>
        </w:tc>
      </w:tr>
      <w:tr w:rsidR="00A133CF">
        <w:tc>
          <w:tcPr>
            <w:tcW w:w="1576" w:type="dxa"/>
          </w:tcPr>
          <w:p w:rsidR="00114DAF" w:rsidRDefault="005D048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5D0480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A133CF">
        <w:tc>
          <w:tcPr>
            <w:tcW w:w="1576" w:type="dxa"/>
          </w:tcPr>
          <w:p w:rsidR="00114DAF" w:rsidRDefault="005D048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5D0480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A133CF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5D0480" w:rsidP="006553EC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5D0480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5D0480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5D0480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5D0480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A133CF">
        <w:trPr>
          <w:trHeight w:val="300"/>
        </w:trPr>
        <w:tc>
          <w:tcPr>
            <w:tcW w:w="9962" w:type="dxa"/>
            <w:gridSpan w:val="10"/>
          </w:tcPr>
          <w:p w:rsidR="00114DAF" w:rsidRDefault="005D0480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A133CF">
        <w:trPr>
          <w:trHeight w:val="312"/>
        </w:trPr>
        <w:tc>
          <w:tcPr>
            <w:tcW w:w="1576" w:type="dxa"/>
            <w:vAlign w:val="center"/>
          </w:tcPr>
          <w:p w:rsidR="00114DAF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山东心百灵健康科技有限公司</w:t>
            </w:r>
            <w:bookmarkEnd w:id="10"/>
          </w:p>
          <w:p w:rsidR="00114DAF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A133CF">
        <w:trPr>
          <w:trHeight w:val="376"/>
        </w:trPr>
        <w:tc>
          <w:tcPr>
            <w:tcW w:w="1576" w:type="dxa"/>
            <w:vAlign w:val="center"/>
          </w:tcPr>
          <w:p w:rsidR="00114DAF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5D0480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</w:t>
            </w:r>
            <w:r>
              <w:rPr>
                <w:rFonts w:hint="eastAsia"/>
                <w:sz w:val="21"/>
                <w:szCs w:val="21"/>
              </w:rPr>
              <w:t xml:space="preserve"> (</w:t>
            </w:r>
            <w:r>
              <w:rPr>
                <w:rFonts w:hint="eastAsia"/>
                <w:sz w:val="21"/>
                <w:szCs w:val="21"/>
              </w:rPr>
              <w:t>山东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自由贸易试验区济南片区世纪大道</w:t>
            </w:r>
            <w:r>
              <w:rPr>
                <w:rFonts w:hint="eastAsia"/>
                <w:sz w:val="21"/>
                <w:szCs w:val="21"/>
              </w:rPr>
              <w:t>15612</w:t>
            </w:r>
            <w:r>
              <w:rPr>
                <w:rFonts w:hint="eastAsia"/>
                <w:sz w:val="21"/>
                <w:szCs w:val="21"/>
              </w:rPr>
              <w:t>号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号楼</w:t>
            </w:r>
            <w:r>
              <w:rPr>
                <w:rFonts w:hint="eastAsia"/>
                <w:sz w:val="21"/>
                <w:szCs w:val="21"/>
              </w:rPr>
              <w:t>1309</w:t>
            </w:r>
            <w:bookmarkEnd w:id="11"/>
          </w:p>
          <w:p w:rsidR="00114DAF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A133CF">
        <w:trPr>
          <w:trHeight w:val="437"/>
        </w:trPr>
        <w:tc>
          <w:tcPr>
            <w:tcW w:w="1576" w:type="dxa"/>
            <w:vAlign w:val="center"/>
          </w:tcPr>
          <w:p w:rsidR="00114DAF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6553EC" w:rsidRDefault="006553EC">
            <w:pPr>
              <w:snapToGrid w:val="0"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山东省济南市历下区新泺大街</w:t>
            </w:r>
            <w:r>
              <w:t>1166</w:t>
            </w:r>
            <w:r>
              <w:rPr>
                <w:rFonts w:hint="eastAsia"/>
              </w:rPr>
              <w:t>号奥盛大厦</w:t>
            </w:r>
            <w:r>
              <w:t>1</w:t>
            </w:r>
            <w:r>
              <w:rPr>
                <w:rFonts w:hint="eastAsia"/>
              </w:rPr>
              <w:t>号楼</w:t>
            </w:r>
            <w:r>
              <w:t>2010</w:t>
            </w:r>
          </w:p>
          <w:p w:rsidR="00114DAF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A133CF">
        <w:trPr>
          <w:trHeight w:val="437"/>
        </w:trPr>
        <w:tc>
          <w:tcPr>
            <w:tcW w:w="1576" w:type="dxa"/>
            <w:vAlign w:val="center"/>
          </w:tcPr>
          <w:p w:rsidR="00114DAF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5D048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2" w:name="审核范围"/>
            <w:r>
              <w:rPr>
                <w:sz w:val="21"/>
                <w:szCs w:val="21"/>
                <w:lang w:val="en-GB"/>
              </w:rPr>
              <w:t>Q</w:t>
            </w:r>
            <w:r>
              <w:rPr>
                <w:sz w:val="21"/>
                <w:szCs w:val="21"/>
                <w:lang w:val="en-GB"/>
              </w:rPr>
              <w:t>：教学应用及管理软件硬件产品、通讯软硬件产品、</w:t>
            </w:r>
            <w:r>
              <w:rPr>
                <w:sz w:val="21"/>
                <w:szCs w:val="21"/>
                <w:lang w:val="en-GB"/>
              </w:rPr>
              <w:t xml:space="preserve"> </w:t>
            </w:r>
            <w:r>
              <w:rPr>
                <w:sz w:val="21"/>
                <w:szCs w:val="21"/>
                <w:lang w:val="en-GB"/>
              </w:rPr>
              <w:t>心理服务网络平台产品、心理咨询软件硬件产品的开发、销售；体育用品的销售</w:t>
            </w:r>
          </w:p>
          <w:p w:rsidR="00114DAF" w:rsidRDefault="005D048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</w:t>
            </w:r>
            <w:r>
              <w:rPr>
                <w:sz w:val="21"/>
                <w:szCs w:val="21"/>
                <w:lang w:val="en-GB"/>
              </w:rPr>
              <w:t>：教学应用及管理软件硬件产品、通讯软硬件产品、</w:t>
            </w:r>
            <w:r>
              <w:rPr>
                <w:sz w:val="21"/>
                <w:szCs w:val="21"/>
                <w:lang w:val="en-GB"/>
              </w:rPr>
              <w:t xml:space="preserve"> </w:t>
            </w:r>
            <w:r>
              <w:rPr>
                <w:sz w:val="21"/>
                <w:szCs w:val="21"/>
                <w:lang w:val="en-GB"/>
              </w:rPr>
              <w:t>心理服务网络平台产品、心理咨询软件硬件产品的开发、销售；体育用品的销售所涉及相关场所的环境管理活动</w:t>
            </w:r>
          </w:p>
          <w:p w:rsidR="00114DAF" w:rsidRDefault="005D048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</w:t>
            </w:r>
            <w:r>
              <w:rPr>
                <w:sz w:val="21"/>
                <w:szCs w:val="21"/>
                <w:lang w:val="en-GB"/>
              </w:rPr>
              <w:t>：教学应用及管理软件硬件产品、通讯软硬件产品、</w:t>
            </w:r>
            <w:r>
              <w:rPr>
                <w:sz w:val="21"/>
                <w:szCs w:val="21"/>
                <w:lang w:val="en-GB"/>
              </w:rPr>
              <w:t xml:space="preserve"> </w:t>
            </w:r>
            <w:r>
              <w:rPr>
                <w:sz w:val="21"/>
                <w:szCs w:val="21"/>
                <w:lang w:val="en-GB"/>
              </w:rPr>
              <w:t>心理服务网络平台产品、心理咨询软件硬件产品的开发、销售；体育用品的销售所涉及相关场所的职业健康安全管理活动</w:t>
            </w:r>
            <w:bookmarkEnd w:id="12"/>
          </w:p>
          <w:p w:rsidR="00114DAF" w:rsidRDefault="005D048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A133CF">
        <w:tc>
          <w:tcPr>
            <w:tcW w:w="9962" w:type="dxa"/>
            <w:gridSpan w:val="10"/>
            <w:shd w:val="clear" w:color="auto" w:fill="auto"/>
          </w:tcPr>
          <w:p w:rsidR="00114DAF" w:rsidRDefault="005D0480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A133CF">
        <w:tc>
          <w:tcPr>
            <w:tcW w:w="9962" w:type="dxa"/>
            <w:gridSpan w:val="10"/>
          </w:tcPr>
          <w:p w:rsidR="00114DAF" w:rsidRDefault="005D0480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A133CF">
        <w:trPr>
          <w:trHeight w:val="312"/>
        </w:trPr>
        <w:tc>
          <w:tcPr>
            <w:tcW w:w="1576" w:type="dxa"/>
            <w:vAlign w:val="center"/>
          </w:tcPr>
          <w:p w:rsidR="00114DAF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山东心百灵健康科技有限公司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A133CF">
        <w:trPr>
          <w:trHeight w:val="376"/>
        </w:trPr>
        <w:tc>
          <w:tcPr>
            <w:tcW w:w="1576" w:type="dxa"/>
            <w:vAlign w:val="center"/>
          </w:tcPr>
          <w:p w:rsidR="00114DAF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5D0480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中国</w:t>
            </w:r>
            <w:r>
              <w:rPr>
                <w:rFonts w:hint="eastAsia"/>
                <w:sz w:val="21"/>
                <w:szCs w:val="21"/>
              </w:rPr>
              <w:t xml:space="preserve"> (</w:t>
            </w:r>
            <w:r>
              <w:rPr>
                <w:rFonts w:hint="eastAsia"/>
                <w:sz w:val="21"/>
                <w:szCs w:val="21"/>
              </w:rPr>
              <w:t>山东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自由贸易试验区济南片区世纪大道</w:t>
            </w:r>
            <w:r>
              <w:rPr>
                <w:rFonts w:hint="eastAsia"/>
                <w:sz w:val="21"/>
                <w:szCs w:val="21"/>
              </w:rPr>
              <w:t>15612</w:t>
            </w:r>
            <w:r>
              <w:rPr>
                <w:rFonts w:hint="eastAsia"/>
                <w:sz w:val="21"/>
                <w:szCs w:val="21"/>
              </w:rPr>
              <w:t>号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号楼</w:t>
            </w:r>
            <w:r>
              <w:rPr>
                <w:rFonts w:hint="eastAsia"/>
                <w:sz w:val="21"/>
                <w:szCs w:val="21"/>
              </w:rPr>
              <w:t>1309</w:t>
            </w:r>
            <w:bookmarkEnd w:id="14"/>
          </w:p>
          <w:p w:rsidR="00114DAF" w:rsidRDefault="005D0480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A133CF">
        <w:trPr>
          <w:trHeight w:val="437"/>
        </w:trPr>
        <w:tc>
          <w:tcPr>
            <w:tcW w:w="1576" w:type="dxa"/>
            <w:vAlign w:val="center"/>
          </w:tcPr>
          <w:p w:rsidR="00114DAF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5D048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中国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山东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自由贸易试验区济南片区世纪大道</w:t>
            </w:r>
            <w:r>
              <w:rPr>
                <w:rFonts w:hint="eastAsia"/>
                <w:sz w:val="21"/>
                <w:szCs w:val="21"/>
              </w:rPr>
              <w:t>15612</w:t>
            </w:r>
            <w:r>
              <w:rPr>
                <w:rFonts w:hint="eastAsia"/>
                <w:sz w:val="21"/>
                <w:szCs w:val="21"/>
              </w:rPr>
              <w:t>号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号楼</w:t>
            </w:r>
            <w:r>
              <w:rPr>
                <w:rFonts w:hint="eastAsia"/>
                <w:sz w:val="21"/>
                <w:szCs w:val="21"/>
              </w:rPr>
              <w:t>1309</w:t>
            </w:r>
            <w:bookmarkEnd w:id="15"/>
          </w:p>
          <w:p w:rsidR="00114DAF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A133CF">
        <w:trPr>
          <w:trHeight w:val="437"/>
        </w:trPr>
        <w:tc>
          <w:tcPr>
            <w:tcW w:w="1576" w:type="dxa"/>
            <w:vAlign w:val="center"/>
          </w:tcPr>
          <w:p w:rsidR="00114DAF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5D048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审核范围Add1"/>
            <w:r>
              <w:rPr>
                <w:sz w:val="21"/>
                <w:szCs w:val="21"/>
                <w:lang w:val="en-GB"/>
              </w:rPr>
              <w:t>Q</w:t>
            </w:r>
            <w:r>
              <w:rPr>
                <w:sz w:val="21"/>
                <w:szCs w:val="21"/>
                <w:lang w:val="en-GB"/>
              </w:rPr>
              <w:t>：教学应用及管理软件硬件产品、通讯软硬件产品、</w:t>
            </w:r>
            <w:r>
              <w:rPr>
                <w:sz w:val="21"/>
                <w:szCs w:val="21"/>
                <w:lang w:val="en-GB"/>
              </w:rPr>
              <w:t xml:space="preserve"> </w:t>
            </w:r>
            <w:r>
              <w:rPr>
                <w:sz w:val="21"/>
                <w:szCs w:val="21"/>
                <w:lang w:val="en-GB"/>
              </w:rPr>
              <w:t>心理服务网络平台产品、心理咨询软件硬件产品的开发、销售；体育用品的销售</w:t>
            </w:r>
          </w:p>
          <w:p w:rsidR="00114DAF" w:rsidRDefault="005D048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</w:t>
            </w:r>
            <w:r>
              <w:rPr>
                <w:sz w:val="21"/>
                <w:szCs w:val="21"/>
                <w:lang w:val="en-GB"/>
              </w:rPr>
              <w:t>：教学应用及管理软件硬件产品、通讯软硬件产品、</w:t>
            </w:r>
            <w:r>
              <w:rPr>
                <w:sz w:val="21"/>
                <w:szCs w:val="21"/>
                <w:lang w:val="en-GB"/>
              </w:rPr>
              <w:t xml:space="preserve"> </w:t>
            </w:r>
            <w:r>
              <w:rPr>
                <w:sz w:val="21"/>
                <w:szCs w:val="21"/>
                <w:lang w:val="en-GB"/>
              </w:rPr>
              <w:t>心理服务网络平台产品、心理咨询软件硬件产品的开发、销售；体育用品的销售所涉及相关场所的环境管理活动</w:t>
            </w:r>
          </w:p>
          <w:p w:rsidR="00114DAF" w:rsidRDefault="005D048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</w:t>
            </w:r>
            <w:r>
              <w:rPr>
                <w:sz w:val="21"/>
                <w:szCs w:val="21"/>
                <w:lang w:val="en-GB"/>
              </w:rPr>
              <w:t>：教学应用及管理软件硬件产品、通讯软硬件产品、</w:t>
            </w:r>
            <w:r>
              <w:rPr>
                <w:sz w:val="21"/>
                <w:szCs w:val="21"/>
                <w:lang w:val="en-GB"/>
              </w:rPr>
              <w:t xml:space="preserve"> </w:t>
            </w:r>
            <w:r>
              <w:rPr>
                <w:sz w:val="21"/>
                <w:szCs w:val="21"/>
                <w:lang w:val="en-GB"/>
              </w:rPr>
              <w:t>心理服务网络平台产品、心理咨询软件硬件产品的</w:t>
            </w:r>
            <w:r>
              <w:rPr>
                <w:sz w:val="21"/>
                <w:szCs w:val="21"/>
                <w:lang w:val="en-GB"/>
              </w:rPr>
              <w:t>开发、销售；体育用品的销售所涉及相关场所的职业健康安全管理活动</w:t>
            </w:r>
            <w:bookmarkEnd w:id="16"/>
          </w:p>
          <w:p w:rsidR="00114DAF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A133CF">
        <w:tc>
          <w:tcPr>
            <w:tcW w:w="9962" w:type="dxa"/>
            <w:gridSpan w:val="10"/>
            <w:shd w:val="clear" w:color="auto" w:fill="auto"/>
          </w:tcPr>
          <w:p w:rsidR="00114DAF" w:rsidRDefault="005D0480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A133CF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A133CF" w:rsidTr="005D6AC9">
        <w:tc>
          <w:tcPr>
            <w:tcW w:w="9962" w:type="dxa"/>
            <w:gridSpan w:val="10"/>
          </w:tcPr>
          <w:p w:rsidR="00BE53A3" w:rsidRPr="00BE53A3" w:rsidRDefault="005D0480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A133CF" w:rsidTr="00BE53A3">
        <w:tc>
          <w:tcPr>
            <w:tcW w:w="2376" w:type="dxa"/>
            <w:gridSpan w:val="3"/>
          </w:tcPr>
          <w:p w:rsidR="00BE53A3" w:rsidRDefault="005D0480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5D0480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5D0480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5D0480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5D0480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A133CF" w:rsidTr="00BE53A3">
        <w:tc>
          <w:tcPr>
            <w:tcW w:w="2376" w:type="dxa"/>
            <w:gridSpan w:val="3"/>
          </w:tcPr>
          <w:p w:rsidR="00BE53A3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A133CF" w:rsidTr="00BE53A3">
        <w:tc>
          <w:tcPr>
            <w:tcW w:w="2376" w:type="dxa"/>
            <w:gridSpan w:val="3"/>
          </w:tcPr>
          <w:p w:rsidR="00BE53A3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A133CF">
        <w:trPr>
          <w:trHeight w:val="1355"/>
        </w:trPr>
        <w:tc>
          <w:tcPr>
            <w:tcW w:w="1576" w:type="dxa"/>
            <w:vAlign w:val="center"/>
          </w:tcPr>
          <w:p w:rsidR="00114DAF" w:rsidRDefault="005D0480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lastRenderedPageBreak/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5D0480" w:rsidP="006553EC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5D0480" w:rsidP="006553EC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5D0480" w:rsidP="006553EC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5D0480" w:rsidP="006553EC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5D04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5D0480" w:rsidP="006553EC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5D0480" w:rsidP="006553EC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5D0480" w:rsidP="006553EC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5D0480" w:rsidP="006553EC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5D0480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480" w:rsidRDefault="005D0480" w:rsidP="00A133CF">
      <w:r>
        <w:separator/>
      </w:r>
    </w:p>
  </w:endnote>
  <w:endnote w:type="continuationSeparator" w:id="1">
    <w:p w:rsidR="005D0480" w:rsidRDefault="005D0480" w:rsidP="00A13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480" w:rsidRDefault="005D0480" w:rsidP="00A133CF">
      <w:r>
        <w:separator/>
      </w:r>
    </w:p>
  </w:footnote>
  <w:footnote w:type="continuationSeparator" w:id="1">
    <w:p w:rsidR="005D0480" w:rsidRDefault="005D0480" w:rsidP="00A13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5D0480" w:rsidP="006553EC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133CF" w:rsidRPr="00A133CF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5D048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5D0480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5D0480" w:rsidP="006553E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A133CF"/>
    <w:rsid w:val="005D0480"/>
    <w:rsid w:val="006553EC"/>
    <w:rsid w:val="00A13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223</Words>
  <Characters>1274</Characters>
  <Application>Microsoft Office Word</Application>
  <DocSecurity>0</DocSecurity>
  <Lines>10</Lines>
  <Paragraphs>2</Paragraphs>
  <ScaleCrop>false</ScaleCrop>
  <Company>微软中国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73</cp:revision>
  <cp:lastPrinted>2019-05-13T03:13:00Z</cp:lastPrinted>
  <dcterms:created xsi:type="dcterms:W3CDTF">2016-02-16T02:49:00Z</dcterms:created>
  <dcterms:modified xsi:type="dcterms:W3CDTF">2023-07-19T02:39:00Z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