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0041-2020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652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52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652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>名称：</w:t>
            </w:r>
            <w:bookmarkStart w:id="1" w:name="组织名称"/>
            <w:r>
              <w:rPr>
                <w:rFonts w:hint="eastAsia" w:ascii="宋体" w:hAnsi="宋体" w:cs="宋体"/>
                <w:kern w:val="0"/>
                <w:szCs w:val="21"/>
              </w:rPr>
              <w:t>山东省永兴仪器仪表有限公司</w:t>
            </w:r>
            <w:bookmarkEnd w:id="1"/>
            <w:r>
              <w:rPr>
                <w:rFonts w:hint="eastAsia" w:ascii="宋体" w:hAnsi="宋体" w:cs="宋体"/>
                <w:kern w:val="0"/>
                <w:szCs w:val="21"/>
              </w:rPr>
              <w:t xml:space="preserve">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不符合报告编号：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652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质检部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陈瑞霞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652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ind w:firstLine="840" w:firstLineChars="400"/>
              <w:jc w:val="lef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bookmarkStart w:id="2" w:name="_GoBack"/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查编号：28130386WS的万用表，2019年11月19日，经菏泽市产品检验检测研究所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检测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，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出具了《测试证书》，未见进行有效性确认。</w:t>
            </w:r>
          </w:p>
          <w:bookmarkEnd w:id="2"/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/>
                <w:u w:val="single"/>
              </w:rPr>
              <w:t>GB/T19022:2003标准</w:t>
            </w:r>
            <w:r>
              <w:rPr>
                <w:rFonts w:hint="eastAsia" w:ascii="宋体" w:hAnsi="宋体"/>
                <w:u w:val="single"/>
                <w:lang w:val="en-US" w:eastAsia="zh-CN"/>
              </w:rPr>
              <w:t>7.1.1</w:t>
            </w:r>
            <w:r>
              <w:rPr>
                <w:rFonts w:hint="eastAsia" w:ascii="宋体" w:hAnsi="宋体"/>
                <w:u w:val="single"/>
              </w:rPr>
              <w:t>条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eastAsia="zh-CN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drawing>
                <wp:anchor distT="0" distB="0" distL="114300" distR="114300" simplePos="0" relativeHeight="251857920" behindDoc="0" locked="0" layoutInCell="1" allowOverlap="1">
                  <wp:simplePos x="0" y="0"/>
                  <wp:positionH relativeFrom="column">
                    <wp:posOffset>2605405</wp:posOffset>
                  </wp:positionH>
                  <wp:positionV relativeFrom="paragraph">
                    <wp:posOffset>234950</wp:posOffset>
                  </wp:positionV>
                  <wp:extent cx="551180" cy="217170"/>
                  <wp:effectExtent l="0" t="0" r="7620" b="11430"/>
                  <wp:wrapNone/>
                  <wp:docPr id="17" name="图片 17" descr="488bd7bfbfdd115c9223e0ef2dba0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 descr="488bd7bfbfdd115c9223e0ef2dba01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b="119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1180" cy="217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956310</wp:posOffset>
                  </wp:positionH>
                  <wp:positionV relativeFrom="paragraph">
                    <wp:posOffset>212725</wp:posOffset>
                  </wp:positionV>
                  <wp:extent cx="288290" cy="221615"/>
                  <wp:effectExtent l="0" t="0" r="3810" b="6985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290" cy="221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drawing>
                <wp:anchor distT="0" distB="0" distL="114300" distR="114300" simplePos="0" relativeHeight="251792384" behindDoc="0" locked="0" layoutInCell="1" allowOverlap="1">
                  <wp:simplePos x="0" y="0"/>
                  <wp:positionH relativeFrom="column">
                    <wp:posOffset>1336675</wp:posOffset>
                  </wp:positionH>
                  <wp:positionV relativeFrom="paragraph">
                    <wp:posOffset>95885</wp:posOffset>
                  </wp:positionV>
                  <wp:extent cx="723900" cy="395605"/>
                  <wp:effectExtent l="0" t="0" r="0" b="10795"/>
                  <wp:wrapNone/>
                  <wp:docPr id="5" name="图片 5" descr="1f9e843674932c77e767ad15673fe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1f9e843674932c77e767ad15673fe8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395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7320" w:firstLineChars="3486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2020.3.24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652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按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计量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器具管理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规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范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对该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测量设备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进行有效确认。</w:t>
            </w:r>
          </w:p>
          <w:p>
            <w:pPr>
              <w:widowControl/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对实施人员进行培训，保证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测量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设备的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满足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使用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要求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drawing>
                <wp:anchor distT="0" distB="0" distL="114300" distR="114300" simplePos="0" relativeHeight="251724800" behindDoc="0" locked="0" layoutInCell="1" allowOverlap="1">
                  <wp:simplePos x="0" y="0"/>
                  <wp:positionH relativeFrom="column">
                    <wp:posOffset>1241425</wp:posOffset>
                  </wp:positionH>
                  <wp:positionV relativeFrom="paragraph">
                    <wp:posOffset>205105</wp:posOffset>
                  </wp:positionV>
                  <wp:extent cx="723900" cy="395605"/>
                  <wp:effectExtent l="0" t="0" r="0" b="10795"/>
                  <wp:wrapNone/>
                  <wp:docPr id="14" name="图片 14" descr="1f9e843674932c77e767ad15673fe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1f9e843674932c77e767ad15673fe8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395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4105910</wp:posOffset>
                  </wp:positionH>
                  <wp:positionV relativeFrom="paragraph">
                    <wp:posOffset>8255</wp:posOffset>
                  </wp:positionV>
                  <wp:extent cx="288290" cy="221615"/>
                  <wp:effectExtent l="0" t="0" r="3810" b="6985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290" cy="221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2" w:hRule="atLeast"/>
          <w:tblCellSpacing w:w="0" w:type="dxa"/>
        </w:trPr>
        <w:tc>
          <w:tcPr>
            <w:tcW w:w="9652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措施有效，同意关闭。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1178560</wp:posOffset>
                  </wp:positionH>
                  <wp:positionV relativeFrom="paragraph">
                    <wp:posOffset>1905</wp:posOffset>
                  </wp:positionV>
                  <wp:extent cx="288290" cy="221615"/>
                  <wp:effectExtent l="0" t="0" r="3810" b="6985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290" cy="221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9.7pt;margin-top:14.1pt;height:20.6pt;width:173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pt;height:0.05pt;width:458.2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9932A68"/>
    <w:multiLevelType w:val="singleLevel"/>
    <w:tmpl w:val="89932A68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9C6662B"/>
    <w:rsid w:val="1C7304EE"/>
    <w:rsid w:val="27F345AA"/>
    <w:rsid w:val="4B2A403E"/>
    <w:rsid w:val="629E072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</Words>
  <Characters>236</Characters>
  <Lines>1</Lines>
  <Paragraphs>1</Paragraphs>
  <TotalTime>0</TotalTime>
  <ScaleCrop>false</ScaleCrop>
  <LinksUpToDate>false</LinksUpToDate>
  <CharactersWithSpaces>276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2020-03-24T09:59:09Z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