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四川辉圣裕建筑工程有限公司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20472-2023-QEO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2023年07月02日 上午至2023年07月04日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四川辉圣裕建筑工程有限公司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