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right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0007-2020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9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59"/>
        <w:gridCol w:w="1516"/>
        <w:gridCol w:w="1200"/>
        <w:gridCol w:w="1091"/>
        <w:gridCol w:w="1534"/>
        <w:gridCol w:w="1430"/>
        <w:gridCol w:w="122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西安英菲利特电子科技有限公司</w:t>
            </w:r>
            <w:bookmarkEnd w:id="1"/>
          </w:p>
        </w:tc>
        <w:tc>
          <w:tcPr>
            <w:tcW w:w="143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51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9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示波器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C0102377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TDS10102B-SC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垂直幅度：±0.6%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eastAsia="微软雅黑"/>
                <w:szCs w:val="21"/>
              </w:rPr>
            </w:pPr>
            <w:r>
              <w:rPr>
                <w:rFonts w:hint="eastAsia"/>
                <w:szCs w:val="21"/>
              </w:rPr>
              <w:t>幅度：±（0.5%读数+5μV）时标：±5×10</w:t>
            </w:r>
            <w:r>
              <w:rPr>
                <w:rFonts w:hint="eastAsia"/>
                <w:szCs w:val="21"/>
                <w:vertAlign w:val="superscript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青岛市计量技术研究院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2019/12/24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数显卡尺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K19F272241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（0-150）mm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U=0.01mm,k=2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2020/1/9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数显卡尺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K19F272242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（0-150）mm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U=0.01mm,k=2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2020/1/9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0717969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（25-50）mm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U=2μm,k=2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2020/1/4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120461062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（25-50）mm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U=2μm,k=2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2020/1/4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数显洛氏硬度计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HR-150L</w:t>
            </w:r>
          </w:p>
        </w:tc>
        <w:tc>
          <w:tcPr>
            <w:tcW w:w="109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±0.3HRC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标准级硬度块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国防科技工业6111二级计量站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2020/1/9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万用表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091165082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VC9807A+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直流电压：0.6%（K=2）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上海瑞策校准检测科技有限公司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2019/12/25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232" w:type="dxa"/>
            <w:gridSpan w:val="9"/>
          </w:tcPr>
          <w:p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  <w:bookmarkStart w:id="2" w:name="_GoBack"/>
            <w:bookmarkEnd w:id="2"/>
          </w:p>
          <w:p>
            <w:pPr>
              <w:ind w:firstLine="630" w:firstLineChars="3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公司未建立企业标准，测量设备全部送至有资质的机构进行了</w:t>
            </w:r>
            <w:r>
              <w:rPr>
                <w:rFonts w:hint="eastAsia"/>
                <w:szCs w:val="21"/>
              </w:rPr>
              <w:t>检定、校准。抽查了7台件测量设备，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2020 年 3 月 22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-66040</wp:posOffset>
                  </wp:positionV>
                  <wp:extent cx="375285" cy="792480"/>
                  <wp:effectExtent l="0" t="0" r="7620" b="5715"/>
                  <wp:wrapNone/>
                  <wp:docPr id="10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528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3" name="图片 3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4264"/>
    <w:rsid w:val="00164264"/>
    <w:rsid w:val="004F096E"/>
    <w:rsid w:val="00662647"/>
    <w:rsid w:val="00C05326"/>
    <w:rsid w:val="00EE380A"/>
    <w:rsid w:val="00F514DC"/>
    <w:rsid w:val="07D072F3"/>
    <w:rsid w:val="09750703"/>
    <w:rsid w:val="1AB747D3"/>
    <w:rsid w:val="21D67BBA"/>
    <w:rsid w:val="2B9D1351"/>
    <w:rsid w:val="3AD63728"/>
    <w:rsid w:val="4101119A"/>
    <w:rsid w:val="43607E23"/>
    <w:rsid w:val="48787D99"/>
    <w:rsid w:val="4F7E4977"/>
    <w:rsid w:val="56F12CF3"/>
    <w:rsid w:val="57A5153A"/>
    <w:rsid w:val="76014067"/>
    <w:rsid w:val="774C2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2020-03-24T06:51:11Z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