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赣州市瑞祥照明工程有限公司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0948-2022-SA-2023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2023年07月18日 上午至2023年07月18日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