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EC595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55FEF" w:rsidTr="00BE7770">
        <w:trPr>
          <w:trHeight w:val="515"/>
        </w:trPr>
        <w:tc>
          <w:tcPr>
            <w:tcW w:w="2160" w:type="dxa"/>
            <w:vMerge w:val="restart"/>
            <w:vAlign w:val="center"/>
          </w:tcPr>
          <w:p w:rsidR="00055FEF" w:rsidRDefault="00055FEF" w:rsidP="00BE7770">
            <w:pPr>
              <w:spacing w:before="120"/>
              <w:jc w:val="center"/>
              <w:rPr>
                <w:sz w:val="24"/>
                <w:szCs w:val="24"/>
              </w:rPr>
            </w:pPr>
            <w:r>
              <w:rPr>
                <w:rFonts w:hint="eastAsia"/>
                <w:sz w:val="24"/>
                <w:szCs w:val="24"/>
              </w:rPr>
              <w:t>过程与活动、</w:t>
            </w:r>
          </w:p>
          <w:p w:rsidR="00055FEF" w:rsidRDefault="00055FEF" w:rsidP="00BE7770">
            <w:pPr>
              <w:jc w:val="center"/>
            </w:pPr>
            <w:r>
              <w:rPr>
                <w:rFonts w:hint="eastAsia"/>
                <w:sz w:val="24"/>
                <w:szCs w:val="24"/>
              </w:rPr>
              <w:t>抽样计划</w:t>
            </w:r>
          </w:p>
        </w:tc>
        <w:tc>
          <w:tcPr>
            <w:tcW w:w="960" w:type="dxa"/>
            <w:vMerge w:val="restart"/>
            <w:vAlign w:val="center"/>
          </w:tcPr>
          <w:p w:rsidR="00055FEF" w:rsidRDefault="00055FEF" w:rsidP="00BE7770">
            <w:pPr>
              <w:rPr>
                <w:sz w:val="24"/>
                <w:szCs w:val="24"/>
              </w:rPr>
            </w:pPr>
            <w:r>
              <w:rPr>
                <w:rFonts w:hint="eastAsia"/>
                <w:sz w:val="24"/>
                <w:szCs w:val="24"/>
              </w:rPr>
              <w:t>涉及</w:t>
            </w:r>
          </w:p>
          <w:p w:rsidR="00055FEF" w:rsidRDefault="00055FEF" w:rsidP="00BE7770">
            <w:r>
              <w:rPr>
                <w:rFonts w:hint="eastAsia"/>
                <w:sz w:val="24"/>
                <w:szCs w:val="24"/>
              </w:rPr>
              <w:t>条款</w:t>
            </w:r>
          </w:p>
        </w:tc>
        <w:tc>
          <w:tcPr>
            <w:tcW w:w="10004" w:type="dxa"/>
            <w:vAlign w:val="center"/>
          </w:tcPr>
          <w:p w:rsidR="00055FEF" w:rsidRDefault="00055FEF" w:rsidP="00BE7770">
            <w:pPr>
              <w:rPr>
                <w:sz w:val="24"/>
                <w:szCs w:val="24"/>
              </w:rPr>
            </w:pPr>
            <w:r>
              <w:rPr>
                <w:rFonts w:hint="eastAsia"/>
                <w:sz w:val="24"/>
                <w:szCs w:val="24"/>
              </w:rPr>
              <w:t>受审核部门：管理层、办公室、供销部</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陪同人员：</w:t>
            </w:r>
            <w:r w:rsidR="002533A3" w:rsidRPr="002533A3">
              <w:rPr>
                <w:rFonts w:hint="eastAsia"/>
                <w:sz w:val="24"/>
                <w:szCs w:val="24"/>
              </w:rPr>
              <w:t>孙亚如</w:t>
            </w:r>
          </w:p>
        </w:tc>
        <w:tc>
          <w:tcPr>
            <w:tcW w:w="1585" w:type="dxa"/>
            <w:vMerge w:val="restart"/>
            <w:vAlign w:val="center"/>
          </w:tcPr>
          <w:p w:rsidR="00055FEF" w:rsidRDefault="00055FEF" w:rsidP="00BE7770">
            <w:pPr>
              <w:rPr>
                <w:sz w:val="24"/>
                <w:szCs w:val="24"/>
              </w:rPr>
            </w:pPr>
            <w:r>
              <w:rPr>
                <w:rFonts w:hint="eastAsia"/>
                <w:sz w:val="24"/>
                <w:szCs w:val="24"/>
              </w:rPr>
              <w:t>判定</w:t>
            </w:r>
          </w:p>
        </w:tc>
      </w:tr>
      <w:tr w:rsidR="00055FEF" w:rsidTr="00BE7770">
        <w:trPr>
          <w:trHeight w:val="403"/>
        </w:trPr>
        <w:tc>
          <w:tcPr>
            <w:tcW w:w="2160" w:type="dxa"/>
            <w:vMerge/>
            <w:vAlign w:val="center"/>
          </w:tcPr>
          <w:p w:rsidR="00055FEF" w:rsidRDefault="00055FEF" w:rsidP="00BE7770"/>
        </w:tc>
        <w:tc>
          <w:tcPr>
            <w:tcW w:w="960" w:type="dxa"/>
            <w:vMerge/>
            <w:vAlign w:val="center"/>
          </w:tcPr>
          <w:p w:rsidR="00055FEF" w:rsidRDefault="00055FEF" w:rsidP="00BE7770"/>
        </w:tc>
        <w:tc>
          <w:tcPr>
            <w:tcW w:w="10004" w:type="dxa"/>
            <w:vAlign w:val="center"/>
          </w:tcPr>
          <w:p w:rsidR="00055FEF" w:rsidRDefault="00055FEF" w:rsidP="002533A3">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w:t>
            </w:r>
            <w:r w:rsidR="002533A3">
              <w:rPr>
                <w:rFonts w:hint="eastAsia"/>
                <w:sz w:val="24"/>
                <w:szCs w:val="24"/>
              </w:rPr>
              <w:t>20</w:t>
            </w:r>
            <w:r>
              <w:rPr>
                <w:rFonts w:hint="eastAsia"/>
                <w:sz w:val="24"/>
                <w:szCs w:val="24"/>
              </w:rPr>
              <w:t>年</w:t>
            </w:r>
            <w:r w:rsidR="002533A3">
              <w:rPr>
                <w:rFonts w:hint="eastAsia"/>
                <w:sz w:val="24"/>
                <w:szCs w:val="24"/>
              </w:rPr>
              <w:t>3</w:t>
            </w:r>
            <w:r>
              <w:rPr>
                <w:rFonts w:hint="eastAsia"/>
                <w:sz w:val="24"/>
                <w:szCs w:val="24"/>
              </w:rPr>
              <w:t>月</w:t>
            </w:r>
            <w:r>
              <w:rPr>
                <w:rFonts w:hint="eastAsia"/>
                <w:sz w:val="24"/>
                <w:szCs w:val="24"/>
              </w:rPr>
              <w:t>26</w:t>
            </w:r>
            <w:r>
              <w:rPr>
                <w:rFonts w:hint="eastAsia"/>
                <w:sz w:val="24"/>
                <w:szCs w:val="24"/>
              </w:rPr>
              <w:t>日</w:t>
            </w:r>
          </w:p>
        </w:tc>
        <w:tc>
          <w:tcPr>
            <w:tcW w:w="1585" w:type="dxa"/>
            <w:vMerge/>
          </w:tcPr>
          <w:p w:rsidR="00055FEF" w:rsidRDefault="00055FEF" w:rsidP="00BE7770"/>
        </w:tc>
      </w:tr>
      <w:tr w:rsidR="00055FEF" w:rsidTr="00BE7770">
        <w:trPr>
          <w:trHeight w:val="516"/>
        </w:trPr>
        <w:tc>
          <w:tcPr>
            <w:tcW w:w="2160" w:type="dxa"/>
            <w:vMerge/>
            <w:vAlign w:val="center"/>
          </w:tcPr>
          <w:p w:rsidR="00055FEF" w:rsidRDefault="00055FEF" w:rsidP="00BE7770"/>
        </w:tc>
        <w:tc>
          <w:tcPr>
            <w:tcW w:w="960" w:type="dxa"/>
            <w:vMerge/>
            <w:vAlign w:val="center"/>
          </w:tcPr>
          <w:p w:rsidR="00055FEF" w:rsidRDefault="00055FEF" w:rsidP="00BE7770"/>
        </w:tc>
        <w:tc>
          <w:tcPr>
            <w:tcW w:w="10004" w:type="dxa"/>
            <w:vAlign w:val="center"/>
          </w:tcPr>
          <w:p w:rsidR="00055FEF" w:rsidRDefault="00055FEF" w:rsidP="00BE7770">
            <w:pPr>
              <w:rPr>
                <w:sz w:val="24"/>
                <w:szCs w:val="24"/>
              </w:rPr>
            </w:pPr>
            <w:r>
              <w:rPr>
                <w:rFonts w:hint="eastAsia"/>
                <w:sz w:val="24"/>
                <w:szCs w:val="24"/>
              </w:rPr>
              <w:t>审核条款：</w:t>
            </w:r>
            <w:r>
              <w:rPr>
                <w:rFonts w:hint="eastAsia"/>
                <w:sz w:val="24"/>
                <w:szCs w:val="24"/>
              </w:rPr>
              <w:t>4.1-7.1  7.4  7.5  8.1  8.2   9.1-10.3</w:t>
            </w:r>
          </w:p>
        </w:tc>
        <w:tc>
          <w:tcPr>
            <w:tcW w:w="1585" w:type="dxa"/>
            <w:vMerge/>
          </w:tcPr>
          <w:p w:rsidR="00055FEF" w:rsidRDefault="00055FEF" w:rsidP="00BE7770"/>
        </w:tc>
      </w:tr>
      <w:tr w:rsidR="00055FEF" w:rsidTr="00BE7770">
        <w:trPr>
          <w:trHeight w:val="1255"/>
        </w:trPr>
        <w:tc>
          <w:tcPr>
            <w:tcW w:w="2160" w:type="dxa"/>
          </w:tcPr>
          <w:p w:rsidR="00055FEF" w:rsidRDefault="00055FEF" w:rsidP="00BE7770">
            <w:r>
              <w:rPr>
                <w:rFonts w:hint="eastAsia"/>
              </w:rPr>
              <w:t>企业资质</w:t>
            </w:r>
          </w:p>
          <w:p w:rsidR="00055FEF" w:rsidRDefault="00055FEF" w:rsidP="00BE7770"/>
          <w:p w:rsidR="00055FEF" w:rsidRDefault="00055FEF" w:rsidP="00BE7770">
            <w:r>
              <w:t>组织环境</w:t>
            </w:r>
          </w:p>
          <w:p w:rsidR="00055FEF" w:rsidRDefault="00055FEF" w:rsidP="00BE7770">
            <w:r>
              <w:rPr>
                <w:rFonts w:hint="eastAsia"/>
              </w:rPr>
              <w:t>相关方</w:t>
            </w:r>
          </w:p>
          <w:p w:rsidR="00055FEF" w:rsidRDefault="00055FEF" w:rsidP="00BE7770">
            <w:r>
              <w:rPr>
                <w:rFonts w:hint="eastAsia"/>
              </w:rPr>
              <w:t>风险机遇</w:t>
            </w:r>
          </w:p>
          <w:p w:rsidR="00055FEF" w:rsidRDefault="00055FEF" w:rsidP="00BE7770"/>
          <w:p w:rsidR="00055FEF" w:rsidRDefault="00055FEF" w:rsidP="00BE7770"/>
          <w:p w:rsidR="00055FEF" w:rsidRDefault="00055FEF" w:rsidP="00BE7770"/>
          <w:p w:rsidR="00055FEF" w:rsidRDefault="00055FEF" w:rsidP="00BE7770"/>
          <w:p w:rsidR="00055FEF" w:rsidRDefault="00055FEF" w:rsidP="00BE7770">
            <w:pPr>
              <w:rPr>
                <w:rFonts w:hint="eastAsia"/>
              </w:rPr>
            </w:pPr>
          </w:p>
          <w:p w:rsidR="002533A3" w:rsidRDefault="002533A3" w:rsidP="00BE7770">
            <w:pPr>
              <w:rPr>
                <w:rFonts w:hint="eastAsia"/>
              </w:rPr>
            </w:pPr>
          </w:p>
          <w:p w:rsidR="002533A3" w:rsidRDefault="002533A3" w:rsidP="00BE7770"/>
          <w:p w:rsidR="00055FEF" w:rsidRDefault="00055FEF" w:rsidP="00BE7770"/>
          <w:p w:rsidR="00055FEF" w:rsidRDefault="00055FEF" w:rsidP="00BE7770">
            <w:r>
              <w:rPr>
                <w:rFonts w:hint="eastAsia"/>
              </w:rPr>
              <w:t>管理过程、范围、职责权限、管理承诺</w:t>
            </w:r>
          </w:p>
          <w:p w:rsidR="00055FEF" w:rsidRDefault="00055FEF" w:rsidP="00BE7770">
            <w:r>
              <w:rPr>
                <w:rFonts w:hint="eastAsia"/>
              </w:rPr>
              <w:t>文件、沟通</w:t>
            </w:r>
          </w:p>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r>
              <w:t>环境方针</w:t>
            </w:r>
          </w:p>
          <w:p w:rsidR="00055FEF" w:rsidRDefault="00055FEF" w:rsidP="00BE7770">
            <w:r>
              <w:rPr>
                <w:rFonts w:hint="eastAsia"/>
              </w:rPr>
              <w:t>目标</w:t>
            </w:r>
          </w:p>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Pr>
              <w:rPr>
                <w:rFonts w:hint="eastAsia"/>
              </w:rPr>
            </w:pPr>
          </w:p>
          <w:p w:rsidR="002533A3" w:rsidRDefault="002533A3" w:rsidP="00BE7770"/>
          <w:p w:rsidR="00055FEF" w:rsidRDefault="00055FEF" w:rsidP="00BE7770">
            <w:r>
              <w:t>资源</w:t>
            </w:r>
          </w:p>
          <w:p w:rsidR="00055FEF" w:rsidRDefault="00055FEF" w:rsidP="00BE7770"/>
          <w:p w:rsidR="00055FEF" w:rsidRDefault="00055FEF" w:rsidP="00BE7770"/>
          <w:p w:rsidR="00055FEF" w:rsidRDefault="00055FEF" w:rsidP="00BE7770"/>
          <w:p w:rsidR="00055FEF" w:rsidRDefault="00055FEF" w:rsidP="00BE7770">
            <w:r>
              <w:t>运行策划和控制</w:t>
            </w:r>
          </w:p>
          <w:p w:rsidR="00055FEF" w:rsidRDefault="00055FEF" w:rsidP="00BE7770">
            <w:r>
              <w:rPr>
                <w:rFonts w:hint="eastAsia"/>
              </w:rPr>
              <w:t>应急响应</w:t>
            </w:r>
          </w:p>
          <w:p w:rsidR="00055FEF" w:rsidRDefault="00055FEF" w:rsidP="00BE7770">
            <w:r>
              <w:rPr>
                <w:rFonts w:hint="eastAsia"/>
              </w:rPr>
              <w:t>监视测量</w:t>
            </w:r>
          </w:p>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r>
              <w:rPr>
                <w:rFonts w:hint="eastAsia"/>
              </w:rPr>
              <w:t>内审</w:t>
            </w:r>
          </w:p>
          <w:p w:rsidR="00055FEF" w:rsidRDefault="00055FEF" w:rsidP="00BE7770">
            <w:r>
              <w:rPr>
                <w:rFonts w:hint="eastAsia"/>
              </w:rPr>
              <w:t>管理评审</w:t>
            </w:r>
          </w:p>
          <w:p w:rsidR="00055FEF" w:rsidRDefault="00055FEF" w:rsidP="00BE7770"/>
          <w:p w:rsidR="00055FEF" w:rsidRDefault="00055FEF" w:rsidP="00BE7770"/>
          <w:p w:rsidR="00055FEF" w:rsidRDefault="00055FEF" w:rsidP="00BE7770"/>
          <w:p w:rsidR="00055FEF" w:rsidRDefault="00055FEF" w:rsidP="00BE7770">
            <w:r>
              <w:rPr>
                <w:rFonts w:hint="eastAsia"/>
              </w:rPr>
              <w:t>不符合及纠正措施</w:t>
            </w:r>
          </w:p>
          <w:p w:rsidR="00055FEF" w:rsidRDefault="00055FEF" w:rsidP="00BE7770">
            <w:r>
              <w:t>改进总则</w:t>
            </w:r>
            <w:r>
              <w:t>/</w:t>
            </w:r>
          </w:p>
          <w:p w:rsidR="00055FEF" w:rsidRDefault="00055FEF" w:rsidP="00BE7770">
            <w:r>
              <w:t>持续改进</w:t>
            </w:r>
          </w:p>
        </w:tc>
        <w:tc>
          <w:tcPr>
            <w:tcW w:w="960" w:type="dxa"/>
          </w:tcPr>
          <w:p w:rsidR="00055FEF" w:rsidRDefault="00055FEF" w:rsidP="00BE7770"/>
          <w:p w:rsidR="00055FEF" w:rsidRDefault="00055FEF" w:rsidP="00BE7770"/>
          <w:p w:rsidR="00055FEF" w:rsidRDefault="00055FEF" w:rsidP="00BE7770">
            <w:r>
              <w:rPr>
                <w:rFonts w:hint="eastAsia"/>
              </w:rPr>
              <w:t>4.1</w:t>
            </w:r>
          </w:p>
          <w:p w:rsidR="00055FEF" w:rsidRDefault="00055FEF" w:rsidP="00BE7770">
            <w:r>
              <w:rPr>
                <w:rFonts w:hint="eastAsia"/>
              </w:rPr>
              <w:t>4.2</w:t>
            </w:r>
          </w:p>
          <w:p w:rsidR="00055FEF" w:rsidRDefault="00055FEF" w:rsidP="00BE7770">
            <w:r>
              <w:rPr>
                <w:rFonts w:hint="eastAsia"/>
              </w:rPr>
              <w:t>6.1</w:t>
            </w:r>
          </w:p>
          <w:p w:rsidR="00055FEF" w:rsidRDefault="00055FEF" w:rsidP="00BE7770"/>
          <w:p w:rsidR="00055FEF" w:rsidRDefault="00055FEF" w:rsidP="00BE7770"/>
          <w:p w:rsidR="00055FEF" w:rsidRDefault="00055FEF" w:rsidP="00BE7770"/>
          <w:p w:rsidR="00055FEF" w:rsidRDefault="00055FEF" w:rsidP="00BE7770"/>
          <w:p w:rsidR="00055FEF" w:rsidRDefault="00055FEF" w:rsidP="00BE7770">
            <w:pPr>
              <w:rPr>
                <w:rFonts w:hint="eastAsia"/>
              </w:rPr>
            </w:pPr>
          </w:p>
          <w:p w:rsidR="002533A3" w:rsidRDefault="002533A3" w:rsidP="00BE7770">
            <w:pPr>
              <w:rPr>
                <w:rFonts w:hint="eastAsia"/>
              </w:rPr>
            </w:pPr>
          </w:p>
          <w:p w:rsidR="002533A3" w:rsidRDefault="002533A3" w:rsidP="00BE7770"/>
          <w:p w:rsidR="00055FEF" w:rsidRDefault="00055FEF" w:rsidP="00BE7770"/>
          <w:p w:rsidR="00055FEF" w:rsidRDefault="00055FEF" w:rsidP="00BE7770">
            <w:r>
              <w:rPr>
                <w:rFonts w:hint="eastAsia"/>
              </w:rPr>
              <w:t>4.3</w:t>
            </w:r>
          </w:p>
          <w:p w:rsidR="00055FEF" w:rsidRDefault="00055FEF" w:rsidP="00BE7770">
            <w:r>
              <w:rPr>
                <w:rFonts w:hint="eastAsia"/>
              </w:rPr>
              <w:t>4.4</w:t>
            </w:r>
          </w:p>
          <w:p w:rsidR="00055FEF" w:rsidRDefault="00055FEF" w:rsidP="00BE7770">
            <w:r>
              <w:rPr>
                <w:rFonts w:hint="eastAsia"/>
              </w:rPr>
              <w:t>5.1</w:t>
            </w:r>
          </w:p>
          <w:p w:rsidR="00055FEF" w:rsidRDefault="00055FEF" w:rsidP="00BE7770">
            <w:r>
              <w:rPr>
                <w:rFonts w:hint="eastAsia"/>
              </w:rPr>
              <w:t>5.3</w:t>
            </w:r>
          </w:p>
          <w:p w:rsidR="00055FEF" w:rsidRDefault="00055FEF" w:rsidP="00BE7770">
            <w:r>
              <w:rPr>
                <w:rFonts w:hint="eastAsia"/>
              </w:rPr>
              <w:t>7.4</w:t>
            </w:r>
          </w:p>
          <w:p w:rsidR="00055FEF" w:rsidRDefault="00055FEF" w:rsidP="00BE7770">
            <w:r>
              <w:rPr>
                <w:rFonts w:hint="eastAsia"/>
              </w:rPr>
              <w:t>7.5</w:t>
            </w:r>
          </w:p>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r>
              <w:rPr>
                <w:rFonts w:hint="eastAsia"/>
              </w:rPr>
              <w:t>5.2</w:t>
            </w:r>
          </w:p>
          <w:p w:rsidR="00055FEF" w:rsidRDefault="00055FEF" w:rsidP="00BE7770">
            <w:r>
              <w:rPr>
                <w:rFonts w:hint="eastAsia"/>
              </w:rPr>
              <w:t>6.2</w:t>
            </w:r>
          </w:p>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Pr>
              <w:rPr>
                <w:rFonts w:hint="eastAsia"/>
              </w:rPr>
            </w:pPr>
          </w:p>
          <w:p w:rsidR="002533A3" w:rsidRDefault="002533A3" w:rsidP="00BE7770"/>
          <w:p w:rsidR="00055FEF" w:rsidRDefault="00055FEF" w:rsidP="00BE7770">
            <w:r>
              <w:rPr>
                <w:rFonts w:hint="eastAsia"/>
              </w:rPr>
              <w:t>7.1</w:t>
            </w:r>
          </w:p>
          <w:p w:rsidR="00055FEF" w:rsidRDefault="00055FEF" w:rsidP="00BE7770"/>
          <w:p w:rsidR="00055FEF" w:rsidRDefault="00055FEF" w:rsidP="00BE7770"/>
          <w:p w:rsidR="00055FEF" w:rsidRDefault="00055FEF" w:rsidP="00BE7770"/>
          <w:p w:rsidR="00055FEF" w:rsidRDefault="00055FEF" w:rsidP="00BE7770">
            <w:r>
              <w:rPr>
                <w:rFonts w:hint="eastAsia"/>
              </w:rPr>
              <w:t>8.1</w:t>
            </w:r>
          </w:p>
          <w:p w:rsidR="00055FEF" w:rsidRDefault="00055FEF" w:rsidP="00BE7770">
            <w:r>
              <w:rPr>
                <w:rFonts w:hint="eastAsia"/>
              </w:rPr>
              <w:t>8.2</w:t>
            </w:r>
          </w:p>
          <w:p w:rsidR="00055FEF" w:rsidRDefault="00055FEF" w:rsidP="00BE7770">
            <w:r>
              <w:rPr>
                <w:rFonts w:hint="eastAsia"/>
              </w:rPr>
              <w:t>9.1</w:t>
            </w:r>
          </w:p>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p w:rsidR="00055FEF" w:rsidRDefault="00055FEF" w:rsidP="00BE7770">
            <w:r>
              <w:rPr>
                <w:rFonts w:hint="eastAsia"/>
              </w:rPr>
              <w:t>9.2</w:t>
            </w:r>
          </w:p>
          <w:p w:rsidR="00055FEF" w:rsidRDefault="00055FEF" w:rsidP="00BE7770">
            <w:r>
              <w:rPr>
                <w:rFonts w:hint="eastAsia"/>
              </w:rPr>
              <w:t>9.3</w:t>
            </w:r>
          </w:p>
          <w:p w:rsidR="00055FEF" w:rsidRDefault="00055FEF" w:rsidP="00BE7770"/>
          <w:p w:rsidR="00055FEF" w:rsidRDefault="00055FEF" w:rsidP="00BE7770"/>
          <w:p w:rsidR="00055FEF" w:rsidRDefault="00055FEF" w:rsidP="00BE7770"/>
          <w:p w:rsidR="00055FEF" w:rsidRDefault="00055FEF" w:rsidP="00BE7770">
            <w:r>
              <w:rPr>
                <w:rFonts w:hint="eastAsia"/>
              </w:rPr>
              <w:t>10.1</w:t>
            </w:r>
          </w:p>
          <w:p w:rsidR="00055FEF" w:rsidRDefault="00055FEF" w:rsidP="00BE7770">
            <w:r>
              <w:rPr>
                <w:rFonts w:hint="eastAsia"/>
              </w:rPr>
              <w:t>10.2</w:t>
            </w:r>
          </w:p>
          <w:p w:rsidR="00055FEF" w:rsidRDefault="00055FEF" w:rsidP="00BE7770">
            <w:r>
              <w:rPr>
                <w:rFonts w:hint="eastAsia"/>
              </w:rPr>
              <w:t>10.3</w:t>
            </w:r>
          </w:p>
        </w:tc>
        <w:tc>
          <w:tcPr>
            <w:tcW w:w="10004" w:type="dxa"/>
          </w:tcPr>
          <w:p w:rsidR="00055FEF" w:rsidRDefault="00055FEF" w:rsidP="00BE7770">
            <w:r>
              <w:rPr>
                <w:rFonts w:hint="eastAsia"/>
              </w:rPr>
              <w:lastRenderedPageBreak/>
              <w:t>提供了营业执照（统一社会信用代码</w:t>
            </w:r>
            <w:r>
              <w:rPr>
                <w:rFonts w:hint="eastAsia"/>
              </w:rPr>
              <w:t xml:space="preserve">: </w:t>
            </w:r>
            <w:r w:rsidR="002533A3" w:rsidRPr="002533A3">
              <w:t>91130684MA086TF28D</w:t>
            </w:r>
            <w:r>
              <w:rPr>
                <w:rFonts w:hint="eastAsia"/>
              </w:rPr>
              <w:t>），资质文件有效</w:t>
            </w:r>
          </w:p>
          <w:p w:rsidR="002533A3" w:rsidRDefault="002533A3" w:rsidP="002533A3">
            <w:r>
              <w:rPr>
                <w:rFonts w:hint="eastAsia"/>
              </w:rPr>
              <w:t>注：本次审核未远程审核，使用微信询问；微信传输文件、记录；微信视频</w:t>
            </w:r>
            <w:r>
              <w:rPr>
                <w:rFonts w:hint="eastAsia"/>
              </w:rPr>
              <w:t>/</w:t>
            </w:r>
            <w:r>
              <w:rPr>
                <w:rFonts w:hint="eastAsia"/>
              </w:rPr>
              <w:t>拍摄现场照片等方式进行审核</w:t>
            </w:r>
          </w:p>
          <w:p w:rsidR="00055FEF" w:rsidRDefault="002533A3" w:rsidP="002533A3">
            <w:r>
              <w:rPr>
                <w:rFonts w:hint="eastAsia"/>
              </w:rPr>
              <w:t>与企业负责人微信沟通：企业</w:t>
            </w:r>
            <w:r>
              <w:rPr>
                <w:rFonts w:hint="eastAsia"/>
              </w:rPr>
              <w:t>2017</w:t>
            </w:r>
            <w:r>
              <w:rPr>
                <w:rFonts w:hint="eastAsia"/>
              </w:rPr>
              <w:t>年成立，为个人独资企业，销售模式为投标、客户介绍、网络宣传等，主要客户为工矿企业等。目前行业竞争激烈，利润空间较小。企业销售服务，基本无环境污染。主要环境因素为固废排放、火灾。设置有垃圾存放点，配备有灭火器</w:t>
            </w:r>
            <w:r w:rsidR="00055FEF">
              <w:rPr>
                <w:rFonts w:hint="eastAsia"/>
              </w:rPr>
              <w:t>。主要环境因素为固废排放、火灾等。</w:t>
            </w:r>
          </w:p>
          <w:p w:rsidR="00055FEF" w:rsidRDefault="00055FEF" w:rsidP="00BE7770">
            <w:r>
              <w:rPr>
                <w:rFonts w:hint="eastAsia"/>
              </w:rPr>
              <w:t>与组织环境管理体系有关的相关方主要包括：</w:t>
            </w:r>
            <w:r w:rsidR="002533A3" w:rsidRPr="002533A3">
              <w:rPr>
                <w:rFonts w:hint="eastAsia"/>
              </w:rPr>
              <w:t>顾客、股东、员工、银行、外部供应商、雇员及其他为组织工作者、法律法规及监管机关、非政府组织</w:t>
            </w:r>
            <w:r>
              <w:rPr>
                <w:rFonts w:hint="eastAsia"/>
              </w:rPr>
              <w:t>等</w:t>
            </w:r>
          </w:p>
          <w:p w:rsidR="00055FEF" w:rsidRDefault="002533A3" w:rsidP="00BE7770">
            <w:r w:rsidRPr="002533A3">
              <w:rPr>
                <w:rFonts w:hint="eastAsia"/>
              </w:rPr>
              <w:t>重要环境因素失控造成的风险，如固废废弃物</w:t>
            </w:r>
            <w:r w:rsidRPr="002533A3">
              <w:rPr>
                <w:rFonts w:hint="eastAsia"/>
              </w:rPr>
              <w:t>(</w:t>
            </w:r>
            <w:r w:rsidRPr="002533A3">
              <w:rPr>
                <w:rFonts w:hint="eastAsia"/>
              </w:rPr>
              <w:t>硒鼓</w:t>
            </w:r>
            <w:r w:rsidRPr="002533A3">
              <w:rPr>
                <w:rFonts w:hint="eastAsia"/>
              </w:rPr>
              <w:t>/</w:t>
            </w:r>
            <w:r w:rsidRPr="002533A3">
              <w:rPr>
                <w:rFonts w:hint="eastAsia"/>
              </w:rPr>
              <w:t>墨盒带</w:t>
            </w:r>
            <w:r w:rsidRPr="002533A3">
              <w:rPr>
                <w:rFonts w:hint="eastAsia"/>
              </w:rPr>
              <w:t>/</w:t>
            </w:r>
            <w:r w:rsidRPr="002533A3">
              <w:rPr>
                <w:rFonts w:hint="eastAsia"/>
              </w:rPr>
              <w:t>灯管等</w:t>
            </w:r>
            <w:r w:rsidRPr="002533A3">
              <w:rPr>
                <w:rFonts w:hint="eastAsia"/>
              </w:rPr>
              <w:t>)</w:t>
            </w:r>
            <w:r w:rsidRPr="002533A3">
              <w:rPr>
                <w:rFonts w:hint="eastAsia"/>
              </w:rPr>
              <w:t>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r w:rsidR="00055FEF">
              <w:rPr>
                <w:rFonts w:hint="eastAsia"/>
              </w:rPr>
              <w:t>。</w:t>
            </w:r>
          </w:p>
          <w:p w:rsidR="00055FEF" w:rsidRDefault="00055FEF" w:rsidP="00BE7770"/>
          <w:p w:rsidR="00055FEF" w:rsidRDefault="00055FEF" w:rsidP="00BE7770"/>
          <w:p w:rsidR="00055FEF" w:rsidRDefault="00055FEF" w:rsidP="00BE7770">
            <w:r>
              <w:rPr>
                <w:rFonts w:hint="eastAsia"/>
              </w:rPr>
              <w:t>组织按照</w:t>
            </w:r>
            <w:r>
              <w:rPr>
                <w:rFonts w:hint="eastAsia"/>
              </w:rPr>
              <w:t>GB/T24001-2016</w:t>
            </w:r>
            <w:r>
              <w:rPr>
                <w:rFonts w:hint="eastAsia"/>
              </w:rPr>
              <w:t>标准的要求，建立、实施、保持和持续改进管理体系，包括所需过程及其相互作用。</w:t>
            </w:r>
            <w:r>
              <w:rPr>
                <w:rFonts w:hint="eastAsia"/>
              </w:rPr>
              <w:t xml:space="preserve"> </w:t>
            </w:r>
            <w:r>
              <w:rPr>
                <w:rFonts w:hint="eastAsia"/>
              </w:rPr>
              <w:t>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w:t>
            </w:r>
            <w:r>
              <w:rPr>
                <w:rFonts w:hint="eastAsia"/>
              </w:rPr>
              <w:t>6.1</w:t>
            </w:r>
            <w:r>
              <w:rPr>
                <w:rFonts w:hint="eastAsia"/>
              </w:rPr>
              <w:t>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w:t>
            </w:r>
            <w:r>
              <w:rPr>
                <w:rFonts w:hint="eastAsia"/>
              </w:rPr>
              <w:t xml:space="preserve"> PDCA </w:t>
            </w:r>
            <w:r>
              <w:rPr>
                <w:rFonts w:hint="eastAsia"/>
              </w:rPr>
              <w:t>循环以及基于风险的思维对过程和体系进行整体控制和管理，从而有效利用机遇并防止发生非预期结果。</w:t>
            </w:r>
          </w:p>
          <w:p w:rsidR="00055FEF" w:rsidRDefault="00055FEF" w:rsidP="00BE7770">
            <w:r>
              <w:rPr>
                <w:rFonts w:hint="eastAsia"/>
              </w:rPr>
              <w:lastRenderedPageBreak/>
              <w:t>确定环境管理体系的范围</w:t>
            </w:r>
            <w:r w:rsidR="002533A3">
              <w:rPr>
                <w:rFonts w:hint="eastAsia"/>
              </w:rPr>
              <w:t>:</w:t>
            </w:r>
            <w:r w:rsidR="002533A3" w:rsidRPr="00926D1D">
              <w:rPr>
                <w:rFonts w:hint="eastAsia"/>
              </w:rPr>
              <w:t>河北省保定市高碑店市和平办事处高一村村西高碑店市宏宽环保设备制造有限公司矿山机械设备及配件的销售（有许可要求的除外）</w:t>
            </w:r>
            <w:r w:rsidR="002533A3">
              <w:rPr>
                <w:rFonts w:hint="eastAsia"/>
              </w:rPr>
              <w:t>及相关环境管理活动</w:t>
            </w:r>
            <w:r>
              <w:rPr>
                <w:rFonts w:hint="eastAsia"/>
              </w:rPr>
              <w:t>。</w:t>
            </w:r>
          </w:p>
          <w:p w:rsidR="00055FEF" w:rsidRDefault="00055FEF" w:rsidP="00BE7770">
            <w:r>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rsidR="00055FEF" w:rsidRDefault="00055FEF" w:rsidP="00BE7770">
            <w:r>
              <w:rPr>
                <w:rFonts w:hint="eastAsia"/>
              </w:rPr>
              <w:t>总经理通过如下方式（主要以会议、培训、交流、文件和记录等型式）对其建立、实施和改进环境管理体系的承诺提供证据。</w:t>
            </w:r>
          </w:p>
          <w:p w:rsidR="00055FEF" w:rsidRDefault="00055FEF" w:rsidP="00BE7770">
            <w:pPr>
              <w:rPr>
                <w:szCs w:val="21"/>
              </w:rPr>
            </w:pPr>
            <w:r>
              <w:rPr>
                <w:rFonts w:hint="eastAsia"/>
                <w:szCs w:val="21"/>
              </w:rPr>
              <w:t>策划了《文件和记录控制程序》规定了文件的编制、审批、标识、复制、更改、保存等要求</w:t>
            </w:r>
          </w:p>
          <w:p w:rsidR="00055FEF" w:rsidRDefault="00055FEF" w:rsidP="00BE7770">
            <w:pPr>
              <w:rPr>
                <w:szCs w:val="21"/>
              </w:rPr>
            </w:pPr>
            <w:r>
              <w:rPr>
                <w:rFonts w:hint="eastAsia"/>
                <w:szCs w:val="21"/>
              </w:rPr>
              <w:t>《信息交流控制程序》规定了内外部信息交流、沟通方式、内容，以确保环境管理体系得到有效运行</w:t>
            </w:r>
          </w:p>
          <w:p w:rsidR="00055FEF" w:rsidRDefault="00055FEF" w:rsidP="00BE7770">
            <w:pPr>
              <w:rPr>
                <w:szCs w:val="21"/>
              </w:rPr>
            </w:pPr>
            <w:r>
              <w:rPr>
                <w:rFonts w:hint="eastAsia"/>
                <w:szCs w:val="21"/>
              </w:rPr>
              <w:t>具体二阶段审核</w:t>
            </w:r>
          </w:p>
          <w:p w:rsidR="00055FEF" w:rsidRDefault="00055FEF" w:rsidP="00BE7770">
            <w:pPr>
              <w:rPr>
                <w:szCs w:val="21"/>
              </w:rPr>
            </w:pPr>
          </w:p>
          <w:p w:rsidR="00055FEF" w:rsidRDefault="00055FEF" w:rsidP="00BE7770">
            <w:r>
              <w:rPr>
                <w:rFonts w:hint="eastAsia"/>
              </w:rPr>
              <w:t>环境方针：</w:t>
            </w:r>
            <w:r w:rsidR="002533A3">
              <w:rPr>
                <w:rFonts w:hint="eastAsia"/>
              </w:rPr>
              <w:t>节能降耗；预防污染；</w:t>
            </w:r>
            <w:r w:rsidR="002533A3">
              <w:rPr>
                <w:rFonts w:hint="eastAsia"/>
              </w:rPr>
              <w:t xml:space="preserve"> </w:t>
            </w:r>
            <w:r w:rsidR="002533A3">
              <w:rPr>
                <w:rFonts w:hint="eastAsia"/>
              </w:rPr>
              <w:t>遵纪守法；持续改进；保护环境；造福社会</w:t>
            </w:r>
            <w:r>
              <w:rPr>
                <w:rFonts w:hint="eastAsia"/>
              </w:rPr>
              <w:t>。</w:t>
            </w:r>
          </w:p>
          <w:p w:rsidR="002533A3" w:rsidRDefault="002533A3" w:rsidP="002533A3">
            <w:pPr>
              <w:rPr>
                <w:rFonts w:hint="eastAsia"/>
              </w:rPr>
            </w:pPr>
            <w:r>
              <w:rPr>
                <w:rFonts w:hint="eastAsia"/>
              </w:rPr>
              <w:t>目标：固体废弃物</w:t>
            </w:r>
            <w:r>
              <w:rPr>
                <w:rFonts w:hint="eastAsia"/>
              </w:rPr>
              <w:t>100%</w:t>
            </w:r>
            <w:r>
              <w:rPr>
                <w:rFonts w:hint="eastAsia"/>
              </w:rPr>
              <w:t>分类集中处理</w:t>
            </w:r>
          </w:p>
          <w:p w:rsidR="002533A3" w:rsidRDefault="002533A3" w:rsidP="002533A3">
            <w:pPr>
              <w:rPr>
                <w:rFonts w:hint="eastAsia"/>
              </w:rPr>
            </w:pPr>
            <w:r>
              <w:rPr>
                <w:rFonts w:hint="eastAsia"/>
              </w:rPr>
              <w:t>管理方案：</w:t>
            </w:r>
          </w:p>
          <w:p w:rsidR="002533A3" w:rsidRDefault="002533A3" w:rsidP="002533A3">
            <w:pPr>
              <w:rPr>
                <w:rFonts w:hint="eastAsia"/>
              </w:rPr>
            </w:pPr>
            <w:r>
              <w:rPr>
                <w:rFonts w:hint="eastAsia"/>
              </w:rPr>
              <w:t>1.</w:t>
            </w:r>
            <w:r>
              <w:rPr>
                <w:rFonts w:hint="eastAsia"/>
              </w:rPr>
              <w:t>划分垃圾区域，可回收与不可回收</w:t>
            </w:r>
          </w:p>
          <w:p w:rsidR="002533A3" w:rsidRDefault="002533A3" w:rsidP="002533A3">
            <w:pPr>
              <w:rPr>
                <w:rFonts w:hint="eastAsia"/>
              </w:rPr>
            </w:pPr>
            <w:r>
              <w:rPr>
                <w:rFonts w:hint="eastAsia"/>
              </w:rPr>
              <w:t>2.</w:t>
            </w:r>
            <w:r>
              <w:rPr>
                <w:rFonts w:hint="eastAsia"/>
              </w:rPr>
              <w:t>废弃硒鼓、墨盒由供应商回收统一处理。</w:t>
            </w:r>
          </w:p>
          <w:p w:rsidR="002533A3" w:rsidRDefault="002533A3" w:rsidP="002533A3">
            <w:pPr>
              <w:rPr>
                <w:rFonts w:hint="eastAsia"/>
              </w:rPr>
            </w:pPr>
            <w:r>
              <w:rPr>
                <w:rFonts w:hint="eastAsia"/>
              </w:rPr>
              <w:t>3.</w:t>
            </w:r>
            <w:r>
              <w:rPr>
                <w:rFonts w:hint="eastAsia"/>
              </w:rPr>
              <w:t>废弃灯管、电池等设置专门回收桶，统一集中由环卫部门回收处理。</w:t>
            </w:r>
          </w:p>
          <w:p w:rsidR="002533A3" w:rsidRDefault="002533A3" w:rsidP="002533A3">
            <w:pPr>
              <w:rPr>
                <w:rFonts w:hint="eastAsia"/>
              </w:rPr>
            </w:pPr>
            <w:r>
              <w:rPr>
                <w:rFonts w:hint="eastAsia"/>
              </w:rPr>
              <w:t>目标：火灾事故为</w:t>
            </w:r>
            <w:r>
              <w:rPr>
                <w:rFonts w:hint="eastAsia"/>
              </w:rPr>
              <w:t>0</w:t>
            </w:r>
          </w:p>
          <w:p w:rsidR="002533A3" w:rsidRDefault="002533A3" w:rsidP="002533A3">
            <w:pPr>
              <w:rPr>
                <w:rFonts w:hint="eastAsia"/>
              </w:rPr>
            </w:pPr>
            <w:r>
              <w:rPr>
                <w:rFonts w:hint="eastAsia"/>
              </w:rPr>
              <w:t>管理方案：</w:t>
            </w:r>
          </w:p>
          <w:p w:rsidR="002533A3" w:rsidRDefault="002533A3" w:rsidP="002533A3">
            <w:pPr>
              <w:rPr>
                <w:rFonts w:hint="eastAsia"/>
              </w:rPr>
            </w:pPr>
            <w:r>
              <w:rPr>
                <w:rFonts w:hint="eastAsia"/>
              </w:rPr>
              <w:t>1.</w:t>
            </w:r>
            <w:r>
              <w:rPr>
                <w:rFonts w:hint="eastAsia"/>
              </w:rPr>
              <w:t>消防设施配备率</w:t>
            </w:r>
            <w:r>
              <w:rPr>
                <w:rFonts w:hint="eastAsia"/>
              </w:rPr>
              <w:t>100%</w:t>
            </w:r>
            <w:r>
              <w:rPr>
                <w:rFonts w:hint="eastAsia"/>
              </w:rPr>
              <w:t>；</w:t>
            </w:r>
          </w:p>
          <w:p w:rsidR="002533A3" w:rsidRDefault="002533A3" w:rsidP="002533A3">
            <w:pPr>
              <w:rPr>
                <w:rFonts w:hint="eastAsia"/>
              </w:rPr>
            </w:pPr>
            <w:r>
              <w:rPr>
                <w:rFonts w:hint="eastAsia"/>
              </w:rPr>
              <w:t>2..</w:t>
            </w:r>
            <w:r>
              <w:rPr>
                <w:rFonts w:hint="eastAsia"/>
              </w:rPr>
              <w:t>建立应急预案，定期进行消防演习。</w:t>
            </w:r>
          </w:p>
          <w:p w:rsidR="00055FEF" w:rsidRDefault="00055FEF" w:rsidP="00BE7770">
            <w:r>
              <w:rPr>
                <w:rFonts w:hint="eastAsia"/>
              </w:rPr>
              <w:t>环境目标考虑了重要环境因素，与环境方针一致，可测量。</w:t>
            </w:r>
          </w:p>
          <w:p w:rsidR="00055FEF" w:rsidRDefault="00055FEF" w:rsidP="00BE7770"/>
          <w:p w:rsidR="00055FEF" w:rsidRDefault="00055FEF" w:rsidP="00BE7770">
            <w:r>
              <w:rPr>
                <w:rFonts w:hint="eastAsia"/>
              </w:rPr>
              <w:t>公司确定、提供为建立、实施、保持和改进环境管理体系所需的资源。查公司现有资源，包括人力资源、基础设施（含办公场所、办公设备</w:t>
            </w:r>
            <w:r>
              <w:rPr>
                <w:rFonts w:hint="eastAsia"/>
              </w:rPr>
              <w:t>/</w:t>
            </w:r>
            <w:r>
              <w:rPr>
                <w:rFonts w:hint="eastAsia"/>
              </w:rPr>
              <w:t>设施、交通和通讯设施、消防安全设施等）、信息、技术、资金等，现有员工</w:t>
            </w:r>
            <w:r w:rsidR="002533A3">
              <w:rPr>
                <w:rFonts w:hint="eastAsia"/>
              </w:rPr>
              <w:t>25</w:t>
            </w:r>
            <w:r>
              <w:rPr>
                <w:rFonts w:hint="eastAsia"/>
              </w:rPr>
              <w:t>人，经营面积</w:t>
            </w:r>
            <w:r>
              <w:rPr>
                <w:rFonts w:hint="eastAsia"/>
              </w:rPr>
              <w:t>1</w:t>
            </w:r>
            <w:r w:rsidR="002533A3">
              <w:rPr>
                <w:rFonts w:hint="eastAsia"/>
              </w:rPr>
              <w:t>5</w:t>
            </w:r>
            <w:r>
              <w:rPr>
                <w:rFonts w:hint="eastAsia"/>
              </w:rPr>
              <w:t>0</w:t>
            </w:r>
            <w:r>
              <w:rPr>
                <w:rFonts w:hint="eastAsia"/>
              </w:rPr>
              <w:t>余平方米。</w:t>
            </w:r>
          </w:p>
          <w:p w:rsidR="00055FEF" w:rsidRDefault="00055FEF" w:rsidP="00BE7770"/>
          <w:p w:rsidR="00055FEF" w:rsidRDefault="00055FEF" w:rsidP="00BE7770">
            <w:r>
              <w:rPr>
                <w:rFonts w:hint="eastAsia"/>
              </w:rPr>
              <w:t>办公室有对所属办公区域室内，销售、采购服务过程中识别的环境因素运行进行控制，主要环境污染物控制有生活污水控制、固废控制、废气和噪声控制、节能降耗、相关方控制等环境因素控制措施基本有效。</w:t>
            </w:r>
            <w:r>
              <w:rPr>
                <w:rFonts w:hint="eastAsia"/>
                <w:szCs w:val="21"/>
              </w:rPr>
              <w:t>2019</w:t>
            </w:r>
            <w:r>
              <w:rPr>
                <w:rFonts w:hint="eastAsia"/>
                <w:szCs w:val="21"/>
              </w:rPr>
              <w:t>年</w:t>
            </w:r>
            <w:r w:rsidR="002533A3">
              <w:rPr>
                <w:rFonts w:hint="eastAsia"/>
                <w:szCs w:val="21"/>
              </w:rPr>
              <w:t>1</w:t>
            </w:r>
            <w:r>
              <w:rPr>
                <w:rFonts w:hint="eastAsia"/>
                <w:szCs w:val="21"/>
              </w:rPr>
              <w:t>1</w:t>
            </w:r>
            <w:r>
              <w:rPr>
                <w:rFonts w:hint="eastAsia"/>
                <w:szCs w:val="21"/>
              </w:rPr>
              <w:t>月</w:t>
            </w:r>
            <w:r w:rsidR="002533A3">
              <w:rPr>
                <w:rFonts w:hint="eastAsia"/>
                <w:szCs w:val="21"/>
              </w:rPr>
              <w:t>06</w:t>
            </w:r>
            <w:r>
              <w:rPr>
                <w:rFonts w:hint="eastAsia"/>
                <w:szCs w:val="21"/>
              </w:rPr>
              <w:t>日组织实施了一次火灾应急演练，演练完成后并有对演练效果进行总结评估。查见“演练记录”，有对本次演练的过程作了具体阐述，并得出相应的结论。</w:t>
            </w:r>
          </w:p>
          <w:p w:rsidR="00055FEF" w:rsidRDefault="00055FEF" w:rsidP="00BE7770">
            <w:r>
              <w:rPr>
                <w:rFonts w:hint="eastAsia"/>
                <w:szCs w:val="21"/>
              </w:rPr>
              <w:t>企业有策划环境绩效监视和测量控制准则，并按策划的要求实施环境绩效的监视和测量；具体包括内审、管理评审活动，并实施，以证实管理体系的符合性、适宜性、充分性、有效性；运行控制日常监督检查，确保管理目的实现；定期收集外部相关方信息，证实环境管理体系的外部绩效；守法性评价，定期对适用的法律法规及其他要求进行评价</w:t>
            </w:r>
          </w:p>
          <w:p w:rsidR="00055FEF" w:rsidRDefault="00055FEF" w:rsidP="00BE7770"/>
          <w:p w:rsidR="00055FEF" w:rsidRDefault="002533A3" w:rsidP="00BE7770">
            <w:r w:rsidRPr="002533A3">
              <w:rPr>
                <w:rFonts w:hint="eastAsia"/>
              </w:rPr>
              <w:t>2020</w:t>
            </w:r>
            <w:r w:rsidRPr="002533A3">
              <w:rPr>
                <w:rFonts w:hint="eastAsia"/>
              </w:rPr>
              <w:t>年</w:t>
            </w:r>
            <w:r w:rsidRPr="002533A3">
              <w:rPr>
                <w:rFonts w:hint="eastAsia"/>
              </w:rPr>
              <w:t>1</w:t>
            </w:r>
            <w:r w:rsidRPr="002533A3">
              <w:rPr>
                <w:rFonts w:hint="eastAsia"/>
              </w:rPr>
              <w:t>月</w:t>
            </w:r>
            <w:r w:rsidRPr="002533A3">
              <w:rPr>
                <w:rFonts w:hint="eastAsia"/>
              </w:rPr>
              <w:t>13-14</w:t>
            </w:r>
            <w:r w:rsidRPr="002533A3">
              <w:rPr>
                <w:rFonts w:hint="eastAsia"/>
              </w:rPr>
              <w:t>日</w:t>
            </w:r>
            <w:r w:rsidR="00055FEF">
              <w:rPr>
                <w:rFonts w:hint="eastAsia"/>
              </w:rPr>
              <w:t>实施了一次内审，有内审计划、检查表、报告；内审不符合已关闭</w:t>
            </w:r>
          </w:p>
          <w:p w:rsidR="00055FEF" w:rsidRDefault="002533A3" w:rsidP="00BE7770">
            <w:r>
              <w:rPr>
                <w:rFonts w:hint="eastAsia"/>
                <w:szCs w:val="21"/>
              </w:rPr>
              <w:t>2020</w:t>
            </w:r>
            <w:r>
              <w:rPr>
                <w:rFonts w:hint="eastAsia"/>
                <w:szCs w:val="21"/>
              </w:rPr>
              <w:t>年</w:t>
            </w:r>
            <w:r>
              <w:rPr>
                <w:rFonts w:hint="eastAsia"/>
                <w:szCs w:val="21"/>
              </w:rPr>
              <w:t>1</w:t>
            </w:r>
            <w:r>
              <w:rPr>
                <w:rFonts w:hint="eastAsia"/>
                <w:szCs w:val="21"/>
              </w:rPr>
              <w:t>月</w:t>
            </w:r>
            <w:r>
              <w:rPr>
                <w:rFonts w:hint="eastAsia"/>
                <w:szCs w:val="21"/>
              </w:rPr>
              <w:t>20</w:t>
            </w:r>
            <w:r>
              <w:rPr>
                <w:rFonts w:hint="eastAsia"/>
                <w:szCs w:val="21"/>
              </w:rPr>
              <w:t>日</w:t>
            </w:r>
            <w:r w:rsidR="00055FEF">
              <w:rPr>
                <w:rFonts w:hint="eastAsia"/>
              </w:rPr>
              <w:t>进行了管理评审，有审核计划、输入资料、评审报告。</w:t>
            </w:r>
          </w:p>
          <w:p w:rsidR="00055FEF" w:rsidRDefault="00055FEF" w:rsidP="00BE7770">
            <w:r>
              <w:rPr>
                <w:rFonts w:hint="eastAsia"/>
              </w:rPr>
              <w:t>内审管理评审基本有效。</w:t>
            </w:r>
          </w:p>
          <w:p w:rsidR="00055FEF" w:rsidRDefault="00055FEF" w:rsidP="00BE7770">
            <w:pPr>
              <w:rPr>
                <w:szCs w:val="21"/>
              </w:rPr>
            </w:pPr>
          </w:p>
          <w:p w:rsidR="00055FEF" w:rsidRDefault="00055FEF" w:rsidP="00BE7770">
            <w:pPr>
              <w:rPr>
                <w:szCs w:val="21"/>
              </w:rPr>
            </w:pPr>
          </w:p>
          <w:p w:rsidR="00055FEF" w:rsidRDefault="00055FEF" w:rsidP="00BE7770">
            <w:r>
              <w:rPr>
                <w:rFonts w:hint="eastAsia"/>
              </w:rPr>
              <w:t>与总经理交流公司在持续改进方面主要做了哪些工作：</w:t>
            </w:r>
            <w:r>
              <w:rPr>
                <w:rFonts w:hint="eastAsia"/>
              </w:rPr>
              <w:t>1</w:t>
            </w:r>
            <w:r>
              <w:rPr>
                <w:rFonts w:hint="eastAsia"/>
              </w:rPr>
              <w:t>．提高绩效的</w:t>
            </w:r>
            <w:r>
              <w:rPr>
                <w:rFonts w:hint="eastAsia"/>
              </w:rPr>
              <w:t>PDCA</w:t>
            </w:r>
            <w:r>
              <w:rPr>
                <w:rFonts w:hint="eastAsia"/>
              </w:rPr>
              <w:t>循环和过程方法活动的建立，正逐步趋于完善，主要通过方针目标的建立，为公司明确改进方向，通过各种监测活动发现问题、查找问题，</w:t>
            </w:r>
            <w:r>
              <w:rPr>
                <w:rFonts w:hint="eastAsia"/>
              </w:rPr>
              <w:t xml:space="preserve"> </w:t>
            </w:r>
            <w:r>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055FEF" w:rsidRDefault="00055FEF" w:rsidP="00BE7770">
            <w:r>
              <w:rPr>
                <w:rFonts w:hint="eastAsia"/>
              </w:rPr>
              <w:t xml:space="preserve">2. </w:t>
            </w:r>
            <w:r>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055FEF" w:rsidRDefault="00055FEF" w:rsidP="00BE7770">
            <w:pPr>
              <w:rPr>
                <w:szCs w:val="21"/>
              </w:rPr>
            </w:pPr>
            <w:r>
              <w:rPr>
                <w:rFonts w:hint="eastAsia"/>
              </w:rPr>
              <w:t>3.</w:t>
            </w:r>
            <w:r>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Pr>
                <w:rFonts w:hint="eastAsia"/>
              </w:rPr>
              <w:t>1</w:t>
            </w:r>
            <w:r>
              <w:rPr>
                <w:rFonts w:hint="eastAsia"/>
              </w:rPr>
              <w:t>个不符合项，已采取了纠正措施，并进行了有效整改。</w:t>
            </w:r>
          </w:p>
          <w:p w:rsidR="00055FEF" w:rsidRDefault="00055FEF" w:rsidP="00BE7770">
            <w:r>
              <w:rPr>
                <w:rFonts w:hint="eastAsia"/>
                <w:szCs w:val="21"/>
              </w:rPr>
              <w:t>提供的《不符合、纠正措施控制程序》规定了体系运行中的不符合、纠正措施和预防措施控制要求。经与该部门交流：经过日常的监视和测量及检查未发生环境运行过程中的不符合、事故、事件。故没有采取纠正和预防措施的需求。</w:t>
            </w:r>
          </w:p>
        </w:tc>
        <w:tc>
          <w:tcPr>
            <w:tcW w:w="1585" w:type="dxa"/>
          </w:tcPr>
          <w:p w:rsidR="00055FEF" w:rsidRDefault="002533A3" w:rsidP="00BE7770">
            <w:pPr>
              <w:rPr>
                <w:rFonts w:hint="eastAsia"/>
              </w:rPr>
            </w:pPr>
            <w:r>
              <w:rPr>
                <w:rFonts w:hint="eastAsia"/>
              </w:rPr>
              <w:lastRenderedPageBreak/>
              <w:t>Y</w:t>
            </w: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p>
          <w:p w:rsidR="002533A3" w:rsidRDefault="002533A3" w:rsidP="00BE7770">
            <w:pPr>
              <w:rPr>
                <w:rFonts w:hint="eastAsia"/>
              </w:rPr>
            </w:pPr>
            <w:r>
              <w:rPr>
                <w:rFonts w:hint="eastAsia"/>
              </w:rPr>
              <w:t>Y</w:t>
            </w:r>
          </w:p>
          <w:p w:rsidR="002533A3" w:rsidRDefault="002533A3"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r>
              <w:rPr>
                <w:rFonts w:hint="eastAsia"/>
              </w:rPr>
              <w:t>Y</w:t>
            </w: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r>
              <w:rPr>
                <w:rFonts w:hint="eastAsia"/>
              </w:rPr>
              <w:t>Y</w:t>
            </w: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r>
              <w:rPr>
                <w:rFonts w:hint="eastAsia"/>
              </w:rPr>
              <w:t>Y</w:t>
            </w: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r>
              <w:rPr>
                <w:rFonts w:hint="eastAsia"/>
              </w:rPr>
              <w:t>Y</w:t>
            </w: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pPr>
              <w:rPr>
                <w:rFonts w:hint="eastAsia"/>
              </w:rPr>
            </w:pPr>
          </w:p>
          <w:p w:rsidR="00D974BF" w:rsidRDefault="00D974BF" w:rsidP="00BE7770">
            <w:r>
              <w:rPr>
                <w:rFonts w:hint="eastAsia"/>
              </w:rPr>
              <w:t>Y</w:t>
            </w:r>
            <w:bookmarkStart w:id="0" w:name="_GoBack"/>
            <w:bookmarkEnd w:id="0"/>
          </w:p>
        </w:tc>
      </w:tr>
    </w:tbl>
    <w:p w:rsidR="007757F3" w:rsidRDefault="00EC5957" w:rsidP="002533A3">
      <w:r>
        <w:lastRenderedPageBreak/>
        <w:ptab w:relativeTo="margin" w:alignment="center" w:leader="none"/>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AFF" w:rsidRDefault="00AA0AFF">
      <w:r>
        <w:separator/>
      </w:r>
    </w:p>
  </w:endnote>
  <w:endnote w:type="continuationSeparator" w:id="0">
    <w:p w:rsidR="00AA0AFF" w:rsidRDefault="00AA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EC5957">
            <w:pPr>
              <w:pStyle w:val="a4"/>
              <w:jc w:val="center"/>
            </w:pPr>
            <w:r>
              <w:rPr>
                <w:b/>
                <w:sz w:val="24"/>
                <w:szCs w:val="24"/>
              </w:rPr>
              <w:fldChar w:fldCharType="begin"/>
            </w:r>
            <w:r>
              <w:rPr>
                <w:b/>
              </w:rPr>
              <w:instrText>PAGE</w:instrText>
            </w:r>
            <w:r>
              <w:rPr>
                <w:b/>
                <w:sz w:val="24"/>
                <w:szCs w:val="24"/>
              </w:rPr>
              <w:fldChar w:fldCharType="separate"/>
            </w:r>
            <w:r w:rsidR="00AA0AF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A0AFF">
              <w:rPr>
                <w:b/>
                <w:noProof/>
              </w:rPr>
              <w:t>1</w:t>
            </w:r>
            <w:r>
              <w:rPr>
                <w:b/>
                <w:sz w:val="24"/>
                <w:szCs w:val="24"/>
              </w:rPr>
              <w:fldChar w:fldCharType="end"/>
            </w:r>
          </w:p>
        </w:sdtContent>
      </w:sdt>
    </w:sdtContent>
  </w:sdt>
  <w:p w:rsidR="007757F3" w:rsidRDefault="00AA0A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AFF" w:rsidRDefault="00AA0AFF">
      <w:r>
        <w:separator/>
      </w:r>
    </w:p>
  </w:footnote>
  <w:footnote w:type="continuationSeparator" w:id="0">
    <w:p w:rsidR="00AA0AFF" w:rsidRDefault="00AA0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EC5957" w:rsidP="00055FE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A0AFF" w:rsidP="00055FE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EC5957"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C5957" w:rsidRPr="00390345">
      <w:rPr>
        <w:rStyle w:val="CharChar1"/>
        <w:rFonts w:hint="default"/>
        <w:w w:val="90"/>
      </w:rPr>
      <w:t>Beijing International Standard united Certification Co.,Ltd.</w:t>
    </w:r>
  </w:p>
  <w:p w:rsidR="007757F3" w:rsidRDefault="00AA0AF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3403"/>
    <w:rsid w:val="00055FEF"/>
    <w:rsid w:val="002533A3"/>
    <w:rsid w:val="00A23403"/>
    <w:rsid w:val="00AA0AFF"/>
    <w:rsid w:val="00D974BF"/>
    <w:rsid w:val="00EC5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28</cp:revision>
  <dcterms:created xsi:type="dcterms:W3CDTF">2015-06-17T12:51:00Z</dcterms:created>
  <dcterms:modified xsi:type="dcterms:W3CDTF">2020-03-27T02:50:00Z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