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70-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巨美家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503MA28CARL4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巨美家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湖州市南浔经济开发区浔织路201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湖州市南浔经济开发区胜利路69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PVC可循环装饰材料（含地板、墙板）的设计、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巨美家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湖州市南浔经济开发区浔织路201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湖州市南浔经济开发区浔织路201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PVC可循环装饰材料（含地板、墙板）的设计、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湖州市南浔经济开发区浔织路201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