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0069-2020-E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成都明为燃烧控制设备有限公司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成都明为燃烧控制设备有限公司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成都市新都区马家镇普东村四社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成都市新都工业东区永红路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13880919733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邱平昌</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工业自动化控制系统、电子设备（放空火炬及放空立管）的设计及销售服务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29.10.07;34.05.00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行政部、技术部、市场部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工业自动化控制系统、电子设备（放空火炬及放空立管）的设计及销售服务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行政部、技术部、市场部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成都市新都工业东区永红路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成都市新都工业东区永红路</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center" w:pos="3169"/>
              </w:tabs>
              <w:spacing w:line="400" w:lineRule="exact"/>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1）潜在火灾；2）固</w:t>
            </w:r>
            <w:r>
              <w:rPr>
                <w:rFonts w:hint="eastAsia" w:ascii="宋体" w:hAnsi="宋体" w:cs="宋体"/>
                <w:color w:val="auto"/>
                <w:szCs w:val="21"/>
              </w:rPr>
              <w:t>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9</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w:t>
            </w:r>
            <w:r>
              <w:rPr>
                <w:rFonts w:hint="eastAsia"/>
                <w:szCs w:val="21"/>
                <w:lang w:val="en-US" w:eastAsia="zh-CN"/>
              </w:rPr>
              <w:t>19</w:t>
            </w:r>
            <w:r>
              <w:rPr>
                <w:rFonts w:hint="eastAsia"/>
                <w:szCs w:val="21"/>
              </w:rPr>
              <w:t>年1</w:t>
            </w:r>
            <w:r>
              <w:rPr>
                <w:rFonts w:hint="eastAsia"/>
                <w:szCs w:val="21"/>
                <w:lang w:val="en-US" w:eastAsia="zh-CN"/>
              </w:rPr>
              <w:t>1</w:t>
            </w:r>
            <w:r>
              <w:rPr>
                <w:rFonts w:hint="eastAsia"/>
                <w:szCs w:val="21"/>
              </w:rPr>
              <w:t>月</w:t>
            </w:r>
            <w:r>
              <w:rPr>
                <w:rFonts w:hint="eastAsia"/>
                <w:szCs w:val="21"/>
                <w:lang w:val="en-US" w:eastAsia="zh-CN"/>
              </w:rPr>
              <w:t>20</w:t>
            </w:r>
            <w:r>
              <w:rPr>
                <w:rFonts w:hint="eastAsia"/>
                <w:szCs w:val="21"/>
              </w:rPr>
              <w:t>日进行了内部审核。</w:t>
            </w:r>
          </w:p>
          <w:p>
            <w:pPr>
              <w:spacing w:line="400" w:lineRule="exact"/>
              <w:rPr>
                <w:rFonts w:ascii="宋体"/>
                <w:b/>
                <w:color w:val="000000"/>
                <w:sz w:val="20"/>
                <w:szCs w:val="20"/>
              </w:rPr>
            </w:pPr>
            <w:r>
              <w:rPr>
                <w:rFonts w:hint="eastAsia"/>
                <w:szCs w:val="21"/>
              </w:rPr>
              <w:t>内部审核组</w:t>
            </w:r>
            <w:r>
              <w:rPr>
                <w:rFonts w:hint="eastAsia" w:ascii="Times New Roman" w:hAnsi="Times New Roman" w:cs="Times New Roman"/>
                <w:szCs w:val="21"/>
              </w:rPr>
              <w:t>由： 组长：</w:t>
            </w:r>
            <w:r>
              <w:rPr>
                <w:rFonts w:hint="eastAsia" w:ascii="Times New Roman" w:hAnsi="Times New Roman" w:cs="Times New Roman"/>
                <w:szCs w:val="21"/>
                <w:lang w:val="en-US" w:eastAsia="zh-CN"/>
              </w:rPr>
              <w:t xml:space="preserve">邱平昌 </w:t>
            </w:r>
            <w:r>
              <w:rPr>
                <w:rFonts w:hint="eastAsia" w:ascii="Times New Roman" w:hAnsi="Times New Roman" w:cs="Times New Roman"/>
                <w:szCs w:val="21"/>
              </w:rPr>
              <w:t>组员：</w:t>
            </w:r>
            <w:r>
              <w:rPr>
                <w:rFonts w:hint="eastAsia" w:ascii="Times New Roman" w:hAnsi="Times New Roman" w:cs="Times New Roman"/>
                <w:szCs w:val="21"/>
                <w:lang w:val="en-US" w:eastAsia="zh-CN"/>
              </w:rPr>
              <w:t>邱建军</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2019年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1889760</wp:posOffset>
            </wp:positionH>
            <wp:positionV relativeFrom="paragraph">
              <wp:posOffset>234315</wp:posOffset>
            </wp:positionV>
            <wp:extent cx="557530" cy="394335"/>
            <wp:effectExtent l="0" t="0" r="13970" b="508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557530" cy="39433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bookmarkStart w:id="25" w:name="_GoBack"/>
      <w:bookmarkEnd w:id="25"/>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2020.03.23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E1932"/>
    <w:rsid w:val="16653758"/>
    <w:rsid w:val="50EF0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2020-04-09T09:46:02Z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