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2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山东高强紧固件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19日 上午至2023年06月2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