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30472-2023-QEO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成都万和州盛电气设备有限公司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宋明珠</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9151010833192403X1</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成都万和州盛电气设备有限公司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成都市成华区万科北街18号7栋1单元1层1号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成都市锦江区天誉五区1栋2204</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Q：电气设备、计算机网络设备及网络安全设备的销售</w:t>
            </w:r>
          </w:p>
          <w:p w:rsidR="00114DAF">
            <w:pPr>
              <w:snapToGrid w:val="0"/>
              <w:spacing w:line="0" w:lineRule="atLeast"/>
              <w:jc w:val="left"/>
              <w:rPr>
                <w:sz w:val="21"/>
                <w:szCs w:val="21"/>
                <w:lang w:val="en-GB"/>
              </w:rPr>
            </w:pPr>
            <w:r>
              <w:rPr>
                <w:sz w:val="21"/>
                <w:szCs w:val="21"/>
                <w:lang w:val="en-GB"/>
              </w:rPr>
              <w:t>E：电气设备、计算机网络设备及网络安全设备的销售所涉及场所的相关环境管理活动</w:t>
            </w:r>
          </w:p>
          <w:p w:rsidR="00114DAF">
            <w:pPr>
              <w:snapToGrid w:val="0"/>
              <w:spacing w:line="0" w:lineRule="atLeast"/>
              <w:jc w:val="left"/>
              <w:rPr>
                <w:sz w:val="21"/>
                <w:szCs w:val="21"/>
                <w:lang w:val="en-GB"/>
              </w:rPr>
            </w:pPr>
            <w:r>
              <w:rPr>
                <w:sz w:val="21"/>
                <w:szCs w:val="21"/>
                <w:lang w:val="en-GB"/>
              </w:rPr>
              <w:t>O：电气设备、计算机网络设备及网络安全设备的销售所涉及场所的相关职业健康安全管理活动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成都万和州盛电气设备有限公司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成都市成华区万科北街18号7栋1单元1层1号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成都市锦江区天誉五区1栋2204</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Q：电气设备、计算机网络设备及网络安全设备的销售</w:t>
            </w:r>
          </w:p>
          <w:p w:rsidR="00114DAF">
            <w:pPr>
              <w:snapToGrid w:val="0"/>
              <w:spacing w:line="0" w:lineRule="atLeast"/>
              <w:jc w:val="left"/>
              <w:rPr>
                <w:sz w:val="21"/>
                <w:szCs w:val="21"/>
                <w:lang w:val="en-GB"/>
              </w:rPr>
            </w:pPr>
            <w:r>
              <w:rPr>
                <w:sz w:val="21"/>
                <w:szCs w:val="21"/>
                <w:lang w:val="en-GB"/>
              </w:rPr>
              <w:t>E：电气设备、计算机网络设备及网络安全设备的销售所涉及场所的相关环境管理活动</w:t>
            </w:r>
          </w:p>
          <w:p w:rsidR="00114DAF">
            <w:pPr>
              <w:snapToGrid w:val="0"/>
              <w:spacing w:line="0" w:lineRule="atLeast"/>
              <w:jc w:val="left"/>
              <w:rPr>
                <w:sz w:val="21"/>
                <w:szCs w:val="21"/>
                <w:lang w:val="en-GB"/>
              </w:rPr>
            </w:pPr>
            <w:r>
              <w:rPr>
                <w:sz w:val="21"/>
                <w:szCs w:val="21"/>
                <w:lang w:val="en-GB"/>
              </w:rPr>
              <w:t>O：电气设备、计算机网络设备及网络安全设备的销售所涉及场所的相关职业健康安全管理活动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