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0424-2021-2023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徐州建机工程机械有限公司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2023年06月20日 上午至2023年06月21日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