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0015-2018-2020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395"/>
        <w:gridCol w:w="1223"/>
        <w:gridCol w:w="1290"/>
        <w:gridCol w:w="1352"/>
        <w:gridCol w:w="955"/>
        <w:gridCol w:w="96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cs="宋体"/>
                <w:szCs w:val="21"/>
              </w:rPr>
              <w:t>封隔器中心管硬度检验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 w:cs="宋体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HB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JT</w:t>
            </w:r>
            <w:r>
              <w:rPr>
                <w:rFonts w:hint="eastAsia" w:asciiTheme="minorEastAsia" w:hAnsiTheme="minorEastAsia"/>
                <w:szCs w:val="21"/>
              </w:rPr>
              <w:t>/CL-01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封隔器中心管硬度测量过程控制规范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1、量程的确定：</w:t>
            </w:r>
            <w:r>
              <w:rPr>
                <w:rFonts w:hint="eastAsia" w:cs="宋体"/>
              </w:rPr>
              <w:t>封隔器中心管硬度控制在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2</w:t>
            </w:r>
            <w:r>
              <w:rPr>
                <w:rFonts w:hint="eastAsia"/>
              </w:rPr>
              <w:t>50</w:t>
            </w:r>
            <w:r>
              <w:rPr>
                <w:rFonts w:hint="eastAsia" w:cs="宋体"/>
              </w:rPr>
              <w:t>±</w:t>
            </w:r>
            <w:r>
              <w:t>10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t>5HB</w:t>
            </w:r>
            <w:r>
              <w:rPr>
                <w:rFonts w:hint="eastAsia"/>
                <w:lang w:val="en-US" w:eastAsia="zh-CN"/>
              </w:rPr>
              <w:t>W</w:t>
            </w:r>
            <w:r>
              <w:t>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 w:cs="宋体"/>
              </w:rPr>
              <w:t>，测量范围向两边延伸为：（</w:t>
            </w:r>
            <w:r>
              <w:t>200-300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8-650HBW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布氏</w:t>
            </w:r>
            <w:r>
              <w:rPr>
                <w:rFonts w:hint="eastAsia" w:cs="宋体"/>
              </w:rPr>
              <w:t>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18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90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6" w:type="dxa"/>
            <w:vMerge w:val="continue"/>
          </w:tcPr>
          <w:p/>
        </w:tc>
        <w:tc>
          <w:tcPr>
            <w:tcW w:w="161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布氏硬度计</w:t>
            </w:r>
          </w:p>
        </w:tc>
        <w:tc>
          <w:tcPr>
            <w:tcW w:w="129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HB-3000</w:t>
            </w:r>
          </w:p>
        </w:tc>
        <w:tc>
          <w:tcPr>
            <w:tcW w:w="1352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±2HB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ind w:firstLine="180" w:firstLineChars="100"/>
              <w:jc w:val="center"/>
              <w:rPr>
                <w:rFonts w:hint="default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HLxk2019-ZL-2443</w:t>
            </w:r>
          </w:p>
        </w:tc>
        <w:tc>
          <w:tcPr>
            <w:tcW w:w="1194" w:type="dxa"/>
            <w:vAlign w:val="center"/>
          </w:tcPr>
          <w:p>
            <w:pPr>
              <w:jc w:val="both"/>
              <w:rPr>
                <w:rFonts w:hint="default" w:cs="宋体"/>
                <w:sz w:val="18"/>
                <w:szCs w:val="1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cs="宋体"/>
                <w:sz w:val="18"/>
                <w:szCs w:val="18"/>
                <w:lang w:val="en-US" w:eastAsia="zh-CN"/>
              </w:rPr>
              <w:t>2019.10.22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6" w:type="dxa"/>
            <w:vMerge w:val="continue"/>
          </w:tcPr>
          <w:p/>
        </w:tc>
        <w:tc>
          <w:tcPr>
            <w:tcW w:w="1618" w:type="dxa"/>
            <w:gridSpan w:val="2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920" w:type="dxa"/>
            <w:gridSpan w:val="2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194" w:type="dxa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6" w:type="dxa"/>
            <w:vMerge w:val="continue"/>
          </w:tcPr>
          <w:p/>
        </w:tc>
        <w:tc>
          <w:tcPr>
            <w:tcW w:w="1618" w:type="dxa"/>
            <w:gridSpan w:val="2"/>
          </w:tcPr>
          <w:p/>
        </w:tc>
        <w:tc>
          <w:tcPr>
            <w:tcW w:w="1290" w:type="dxa"/>
          </w:tcPr>
          <w:p/>
        </w:tc>
        <w:tc>
          <w:tcPr>
            <w:tcW w:w="1352" w:type="dxa"/>
          </w:tcPr>
          <w:p/>
        </w:tc>
        <w:tc>
          <w:tcPr>
            <w:tcW w:w="1920" w:type="dxa"/>
            <w:gridSpan w:val="2"/>
          </w:tcPr>
          <w:p/>
        </w:tc>
        <w:tc>
          <w:tcPr>
            <w:tcW w:w="119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cs="宋体"/>
                <w:color w:val="000000"/>
              </w:rPr>
              <w:t>测量设备的测量范围是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8-650HBW</w:t>
            </w:r>
            <w:r>
              <w:rPr>
                <w:rFonts w:hint="eastAsia" w:cs="宋体"/>
                <w:color w:val="000000"/>
              </w:rPr>
              <w:t>，</w:t>
            </w:r>
            <w:r>
              <w:rPr>
                <w:rFonts w:hint="eastAsia" w:cs="宋体"/>
                <w:color w:val="000000"/>
                <w:lang w:val="en-US" w:eastAsia="zh-CN"/>
              </w:rPr>
              <w:t>布氏</w:t>
            </w:r>
            <w:r>
              <w:rPr>
                <w:rFonts w:hint="eastAsia" w:cs="宋体"/>
                <w:color w:val="000000"/>
              </w:rPr>
              <w:t>硬度的最大允许误差为±</w:t>
            </w:r>
            <w:r>
              <w:rPr>
                <w:color w:val="000000"/>
              </w:rPr>
              <w:t>2HB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硬度控制在</w:t>
            </w:r>
            <w:r>
              <w:rPr>
                <w:color w:val="000000"/>
              </w:rPr>
              <w:t>(2</w:t>
            </w:r>
            <w:r>
              <w:rPr>
                <w:rFonts w:hint="eastAsia"/>
                <w:color w:val="000000"/>
              </w:rPr>
              <w:t>40</w:t>
            </w:r>
            <w:r>
              <w:rPr>
                <w:color w:val="000000"/>
              </w:rPr>
              <w:t>~2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color w:val="000000"/>
              </w:rPr>
              <w:t>)HB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，测量最大允差为±</w:t>
            </w:r>
            <w:r>
              <w:rPr>
                <w:color w:val="000000"/>
              </w:rPr>
              <w:t>5HB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。测量设备的计量特性与测量过程的计量要求相比较，满足测量过程的计量要求。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2.验证合格证书及标识：该硬度计通过计量确认合格后，填写计量确认验证纪录并粘贴确认标识。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>
            <w:pPr>
              <w:pStyle w:val="10"/>
              <w:ind w:left="0" w:leftChars="0"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F900D7"/>
    <w:rsid w:val="38A145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user</cp:lastModifiedBy>
  <cp:lastPrinted>2020-03-18T06:10:32Z</cp:lastPrinted>
  <dcterms:modified xsi:type="dcterms:W3CDTF">2020-03-18T06:34:30Z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