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洪波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4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6日 上午至2023年06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0 8:30:00上午至2023-06-2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洪波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