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CB4CA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R="003C464E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:rsidR="008973EE" w:rsidRDefault="00CB4CA0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973EE" w:rsidRDefault="00CB4CA0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973EE" w:rsidRDefault="00CB4CA0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8973EE" w:rsidRDefault="00CB4CA0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973EE" w:rsidRDefault="00CB4CA0" w:rsidP="000102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F71CCE">
              <w:rPr>
                <w:rFonts w:hint="eastAsia"/>
                <w:sz w:val="24"/>
                <w:szCs w:val="24"/>
              </w:rPr>
              <w:t>管理层、行政部、市场部、咨询部</w:t>
            </w:r>
            <w:r w:rsidR="00F71CCE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 w:rsidR="00F71CCE">
              <w:rPr>
                <w:rFonts w:hint="eastAsia"/>
                <w:sz w:val="24"/>
                <w:szCs w:val="24"/>
              </w:rPr>
              <w:t>：</w:t>
            </w:r>
            <w:r w:rsidR="00F71CCE" w:rsidRPr="00F71CCE">
              <w:rPr>
                <w:rFonts w:hint="eastAsia"/>
                <w:sz w:val="24"/>
                <w:szCs w:val="24"/>
              </w:rPr>
              <w:t>饶念</w:t>
            </w:r>
          </w:p>
        </w:tc>
        <w:tc>
          <w:tcPr>
            <w:tcW w:w="1585" w:type="dxa"/>
            <w:vMerge w:val="restart"/>
            <w:vAlign w:val="center"/>
          </w:tcPr>
          <w:p w:rsidR="008973EE" w:rsidRDefault="00CB4CA0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3C464E" w:rsidTr="0003373A">
        <w:trPr>
          <w:trHeight w:val="403"/>
        </w:trPr>
        <w:tc>
          <w:tcPr>
            <w:tcW w:w="2160" w:type="dxa"/>
            <w:vMerge/>
            <w:vAlign w:val="center"/>
          </w:tcPr>
          <w:p w:rsidR="008973EE" w:rsidRDefault="00491F3C" w:rsidP="007757F3"/>
        </w:tc>
        <w:tc>
          <w:tcPr>
            <w:tcW w:w="960" w:type="dxa"/>
            <w:vMerge/>
            <w:vAlign w:val="center"/>
          </w:tcPr>
          <w:p w:rsidR="008973EE" w:rsidRDefault="00491F3C" w:rsidP="007757F3"/>
        </w:tc>
        <w:tc>
          <w:tcPr>
            <w:tcW w:w="10004" w:type="dxa"/>
            <w:vAlign w:val="center"/>
          </w:tcPr>
          <w:p w:rsidR="008973EE" w:rsidRDefault="00CB4CA0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F71CCE">
              <w:rPr>
                <w:rFonts w:hint="eastAsia"/>
                <w:sz w:val="24"/>
                <w:szCs w:val="24"/>
              </w:rPr>
              <w:t>文波</w:t>
            </w:r>
            <w:r w:rsidR="00F71CCE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F71CCE">
              <w:rPr>
                <w:rFonts w:hint="eastAsia"/>
                <w:sz w:val="24"/>
                <w:szCs w:val="24"/>
              </w:rPr>
              <w:t>2020-3-13</w:t>
            </w:r>
          </w:p>
        </w:tc>
        <w:tc>
          <w:tcPr>
            <w:tcW w:w="1585" w:type="dxa"/>
            <w:vMerge/>
          </w:tcPr>
          <w:p w:rsidR="008973EE" w:rsidRDefault="00491F3C" w:rsidP="007757F3"/>
        </w:tc>
      </w:tr>
      <w:tr w:rsidR="003C464E" w:rsidTr="0003373A">
        <w:trPr>
          <w:trHeight w:val="516"/>
        </w:trPr>
        <w:tc>
          <w:tcPr>
            <w:tcW w:w="2160" w:type="dxa"/>
            <w:vMerge/>
            <w:vAlign w:val="center"/>
          </w:tcPr>
          <w:p w:rsidR="008973EE" w:rsidRDefault="00491F3C" w:rsidP="007757F3"/>
        </w:tc>
        <w:tc>
          <w:tcPr>
            <w:tcW w:w="960" w:type="dxa"/>
            <w:vMerge/>
            <w:vAlign w:val="center"/>
          </w:tcPr>
          <w:p w:rsidR="008973EE" w:rsidRDefault="00491F3C" w:rsidP="007757F3"/>
        </w:tc>
        <w:tc>
          <w:tcPr>
            <w:tcW w:w="10004" w:type="dxa"/>
            <w:vAlign w:val="center"/>
          </w:tcPr>
          <w:p w:rsidR="008973EE" w:rsidRDefault="00CB4CA0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8973EE" w:rsidRDefault="00491F3C" w:rsidP="007757F3"/>
        </w:tc>
      </w:tr>
      <w:tr w:rsidR="00F71CCE" w:rsidTr="002B682C">
        <w:trPr>
          <w:trHeight w:val="5522"/>
        </w:trPr>
        <w:tc>
          <w:tcPr>
            <w:tcW w:w="2160" w:type="dxa"/>
          </w:tcPr>
          <w:p w:rsidR="00F71CCE" w:rsidRDefault="00F71CCE" w:rsidP="005612C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 w:rsidR="00F71CCE" w:rsidRDefault="00F71CCE" w:rsidP="005612C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 w:rsidR="00F71CCE" w:rsidRDefault="00F71CCE" w:rsidP="005612C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 w:rsidR="00F71CCE" w:rsidRDefault="00F71CCE" w:rsidP="005612C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 w:rsidR="00F71CCE" w:rsidRDefault="00F71CCE" w:rsidP="005612C2"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 w:rsidR="00F71CCE" w:rsidRDefault="00F71CCE" w:rsidP="005612C2">
            <w:pPr>
              <w:spacing w:line="400" w:lineRule="exact"/>
              <w:rPr>
                <w:szCs w:val="21"/>
              </w:rPr>
            </w:pPr>
          </w:p>
          <w:p w:rsidR="00F71CCE" w:rsidRDefault="00F71CCE" w:rsidP="005612C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 w:rsidR="00F71CCE" w:rsidRDefault="00F71CCE" w:rsidP="005612C2"/>
          <w:p w:rsidR="00F71CCE" w:rsidRDefault="00F71CCE" w:rsidP="005612C2"/>
          <w:p w:rsidR="000102AB" w:rsidRPr="000102AB" w:rsidRDefault="000102AB" w:rsidP="005612C2"/>
          <w:p w:rsidR="00F71CCE" w:rsidRDefault="00F71CCE" w:rsidP="005612C2">
            <w:pPr>
              <w:pStyle w:val="a6"/>
            </w:pPr>
          </w:p>
          <w:p w:rsidR="00F71CCE" w:rsidRDefault="00F71CCE" w:rsidP="005612C2">
            <w:pPr>
              <w:spacing w:line="400" w:lineRule="exact"/>
              <w:rPr>
                <w:szCs w:val="21"/>
              </w:rPr>
            </w:pPr>
          </w:p>
          <w:p w:rsidR="00F71CCE" w:rsidRDefault="00F71CCE" w:rsidP="005612C2">
            <w:pPr>
              <w:spacing w:line="400" w:lineRule="exact"/>
              <w:rPr>
                <w:szCs w:val="21"/>
              </w:rPr>
            </w:pPr>
          </w:p>
          <w:p w:rsidR="002C138E" w:rsidRDefault="002C138E" w:rsidP="005612C2">
            <w:pPr>
              <w:spacing w:line="400" w:lineRule="exact"/>
              <w:rPr>
                <w:szCs w:val="21"/>
              </w:rPr>
            </w:pPr>
          </w:p>
          <w:p w:rsidR="002C138E" w:rsidRDefault="002C138E" w:rsidP="005612C2">
            <w:pPr>
              <w:spacing w:line="400" w:lineRule="exact"/>
              <w:rPr>
                <w:szCs w:val="21"/>
              </w:rPr>
            </w:pPr>
          </w:p>
          <w:p w:rsidR="002B682C" w:rsidRDefault="002B682C" w:rsidP="005612C2">
            <w:pPr>
              <w:spacing w:line="400" w:lineRule="exact"/>
              <w:rPr>
                <w:szCs w:val="21"/>
              </w:rPr>
            </w:pPr>
          </w:p>
          <w:p w:rsidR="002B682C" w:rsidRDefault="002B682C" w:rsidP="005612C2">
            <w:pPr>
              <w:spacing w:line="400" w:lineRule="exact"/>
              <w:rPr>
                <w:szCs w:val="21"/>
              </w:rPr>
            </w:pPr>
          </w:p>
          <w:p w:rsidR="002B682C" w:rsidRDefault="002B682C" w:rsidP="005612C2">
            <w:pPr>
              <w:spacing w:line="400" w:lineRule="exact"/>
              <w:rPr>
                <w:szCs w:val="21"/>
              </w:rPr>
            </w:pPr>
          </w:p>
          <w:p w:rsidR="002B682C" w:rsidRDefault="002B682C" w:rsidP="005612C2">
            <w:pPr>
              <w:spacing w:line="400" w:lineRule="exact"/>
              <w:rPr>
                <w:szCs w:val="21"/>
              </w:rPr>
            </w:pPr>
          </w:p>
          <w:p w:rsidR="00B94CE5" w:rsidRDefault="00B94CE5" w:rsidP="005612C2">
            <w:pPr>
              <w:spacing w:line="400" w:lineRule="exact"/>
              <w:rPr>
                <w:szCs w:val="21"/>
              </w:rPr>
            </w:pPr>
          </w:p>
          <w:p w:rsidR="00F71CCE" w:rsidRDefault="00F71CCE" w:rsidP="005612C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 w:rsidR="00F71CCE" w:rsidRDefault="00F71CCE" w:rsidP="005612C2">
            <w:pPr>
              <w:spacing w:line="400" w:lineRule="exact"/>
              <w:rPr>
                <w:szCs w:val="21"/>
              </w:rPr>
            </w:pPr>
          </w:p>
          <w:p w:rsidR="00B94CE5" w:rsidRDefault="00B94CE5" w:rsidP="005612C2">
            <w:pPr>
              <w:spacing w:line="400" w:lineRule="exact"/>
              <w:rPr>
                <w:szCs w:val="21"/>
              </w:rPr>
            </w:pPr>
          </w:p>
          <w:p w:rsidR="00F71CCE" w:rsidRDefault="00F71CCE" w:rsidP="005612C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 w:rsidR="002C138E" w:rsidRDefault="002C138E" w:rsidP="005612C2">
            <w:pPr>
              <w:spacing w:line="400" w:lineRule="exact"/>
              <w:rPr>
                <w:szCs w:val="21"/>
              </w:rPr>
            </w:pPr>
          </w:p>
          <w:p w:rsidR="00F71CCE" w:rsidRDefault="00F71CCE" w:rsidP="005612C2"/>
        </w:tc>
        <w:tc>
          <w:tcPr>
            <w:tcW w:w="960" w:type="dxa"/>
          </w:tcPr>
          <w:p w:rsidR="00F71CCE" w:rsidRDefault="00F71CCE" w:rsidP="005612C2"/>
        </w:tc>
        <w:tc>
          <w:tcPr>
            <w:tcW w:w="10004" w:type="dxa"/>
          </w:tcPr>
          <w:p w:rsidR="000102AB" w:rsidRDefault="000102AB" w:rsidP="002C138E">
            <w:pPr>
              <w:tabs>
                <w:tab w:val="left" w:pos="426"/>
              </w:tabs>
              <w:spacing w:line="440" w:lineRule="exact"/>
            </w:pPr>
            <w:bookmarkStart w:id="0" w:name="组织名称"/>
            <w:r w:rsidRPr="00CA303E">
              <w:rPr>
                <w:color w:val="000000"/>
                <w:szCs w:val="21"/>
              </w:rPr>
              <w:t>公司</w:t>
            </w:r>
            <w:bookmarkEnd w:id="0"/>
            <w:r>
              <w:rPr>
                <w:rFonts w:hint="eastAsia"/>
              </w:rPr>
              <w:t>主要从事</w:t>
            </w:r>
            <w:r w:rsidRPr="00CA0FAE">
              <w:rPr>
                <w:rFonts w:hint="eastAsia"/>
              </w:rPr>
              <w:t>环境影响评价、技术咨询及服务</w:t>
            </w:r>
            <w:r>
              <w:rPr>
                <w:rFonts w:hint="eastAsia"/>
              </w:rPr>
              <w:t>。</w:t>
            </w:r>
          </w:p>
          <w:p w:rsidR="002B682C" w:rsidRDefault="002B682C" w:rsidP="000102AB">
            <w:pPr>
              <w:tabs>
                <w:tab w:val="left" w:pos="426"/>
              </w:tabs>
              <w:spacing w:line="44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提供了营业执照</w:t>
            </w:r>
          </w:p>
          <w:p w:rsidR="000102AB" w:rsidRPr="00C819D2" w:rsidRDefault="000102AB" w:rsidP="000102AB">
            <w:pPr>
              <w:tabs>
                <w:tab w:val="left" w:pos="426"/>
              </w:tabs>
              <w:spacing w:line="440" w:lineRule="exact"/>
              <w:ind w:firstLineChars="200" w:firstLine="420"/>
              <w:rPr>
                <w:rFonts w:ascii="宋体"/>
                <w:b/>
                <w:bCs/>
                <w:color w:val="000000"/>
                <w:szCs w:val="21"/>
              </w:rPr>
            </w:pPr>
            <w:r w:rsidRPr="00C819D2">
              <w:rPr>
                <w:rFonts w:ascii="宋体" w:hAnsi="宋体" w:hint="eastAsia"/>
                <w:bCs/>
                <w:szCs w:val="21"/>
              </w:rPr>
              <w:t>现场确认范围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0102AB" w:rsidRDefault="000102AB" w:rsidP="000102AB">
            <w:pPr>
              <w:spacing w:line="240" w:lineRule="exact"/>
            </w:pP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：环境影响评价、技术咨询服务</w:t>
            </w:r>
          </w:p>
          <w:p w:rsidR="000102AB" w:rsidRDefault="000102AB" w:rsidP="000102AB">
            <w:pPr>
              <w:spacing w:line="240" w:lineRule="exac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：环境影响评价、技术咨询服务相关场所涉及的环境管理活动</w:t>
            </w:r>
          </w:p>
          <w:p w:rsidR="000102AB" w:rsidRDefault="000102AB" w:rsidP="000102AB"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：环境影响评价、技术咨询及服务相关场所涉及的职业安全管理活动</w:t>
            </w:r>
          </w:p>
          <w:p w:rsidR="000102AB" w:rsidRDefault="000102AB" w:rsidP="000102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不适用条款：Q 8.3，</w:t>
            </w:r>
          </w:p>
          <w:p w:rsidR="002C138E" w:rsidRDefault="002C138E" w:rsidP="000102AB">
            <w:pPr>
              <w:rPr>
                <w:rFonts w:ascii="宋体" w:hAnsi="宋体"/>
                <w:b/>
                <w:szCs w:val="21"/>
              </w:rPr>
            </w:pPr>
          </w:p>
          <w:p w:rsidR="002C138E" w:rsidRDefault="002C138E" w:rsidP="000102AB">
            <w:pPr>
              <w:rPr>
                <w:rFonts w:ascii="宋体" w:hAnsi="宋体"/>
                <w:b/>
                <w:szCs w:val="21"/>
              </w:rPr>
            </w:pPr>
          </w:p>
          <w:p w:rsidR="002C138E" w:rsidRDefault="002C138E" w:rsidP="000102AB">
            <w:pPr>
              <w:rPr>
                <w:rFonts w:ascii="宋体" w:hAnsi="宋体"/>
                <w:b/>
                <w:szCs w:val="21"/>
              </w:rPr>
            </w:pPr>
          </w:p>
          <w:p w:rsidR="000102AB" w:rsidRPr="000E7E79" w:rsidRDefault="000102AB" w:rsidP="000102AB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质量环境职业健康安全管理体系于</w:t>
            </w:r>
            <w:r w:rsidRPr="000E7E79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9</w:t>
            </w:r>
            <w:r w:rsidRPr="000E7E79">
              <w:rPr>
                <w:rFonts w:ascii="宋体"/>
                <w:szCs w:val="21"/>
              </w:rPr>
              <w:t>-</w:t>
            </w:r>
            <w:r>
              <w:rPr>
                <w:rFonts w:ascii="宋体" w:hint="eastAsia"/>
                <w:szCs w:val="21"/>
              </w:rPr>
              <w:t>9</w:t>
            </w:r>
            <w:r w:rsidRPr="000E7E79">
              <w:rPr>
                <w:rFonts w:ascii="宋体"/>
                <w:szCs w:val="21"/>
              </w:rPr>
              <w:t>-</w:t>
            </w:r>
            <w:r>
              <w:rPr>
                <w:rFonts w:ascii="宋体" w:hint="eastAsia"/>
                <w:szCs w:val="21"/>
              </w:rPr>
              <w:t>1日</w:t>
            </w:r>
            <w:r>
              <w:rPr>
                <w:rFonts w:ascii="宋体" w:hAnsi="宋体" w:hint="eastAsia"/>
                <w:szCs w:val="21"/>
              </w:rPr>
              <w:t>建立并正式</w:t>
            </w:r>
            <w:r w:rsidRPr="000E7E79">
              <w:rPr>
                <w:rFonts w:ascii="宋体" w:hAnsi="宋体" w:hint="eastAsia"/>
                <w:szCs w:val="21"/>
              </w:rPr>
              <w:t>实施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2C138E" w:rsidRDefault="002C138E" w:rsidP="000102A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提供了体系文件，初步询问各部门相关职能及过程要求，与文件相符合，二阶段</w:t>
            </w:r>
            <w:r w:rsidRPr="00B65520">
              <w:rPr>
                <w:rFonts w:hint="eastAsia"/>
                <w:color w:val="000000"/>
                <w:szCs w:val="21"/>
              </w:rPr>
              <w:t>进行进一步关注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2C138E" w:rsidRDefault="002C138E" w:rsidP="000102AB">
            <w:pPr>
              <w:spacing w:line="360" w:lineRule="auto"/>
              <w:rPr>
                <w:szCs w:val="21"/>
              </w:rPr>
            </w:pPr>
          </w:p>
          <w:p w:rsidR="000102AB" w:rsidRDefault="000102AB" w:rsidP="000102AB">
            <w:pPr>
              <w:spacing w:line="440" w:lineRule="exact"/>
              <w:rPr>
                <w:sz w:val="24"/>
                <w:szCs w:val="24"/>
              </w:rPr>
            </w:pPr>
          </w:p>
          <w:p w:rsidR="000102AB" w:rsidRPr="00473390" w:rsidRDefault="000102AB" w:rsidP="000102AB">
            <w:pPr>
              <w:tabs>
                <w:tab w:val="right" w:pos="10380"/>
              </w:tabs>
              <w:rPr>
                <w:szCs w:val="21"/>
              </w:rPr>
            </w:pPr>
            <w:r w:rsidRPr="00473390">
              <w:rPr>
                <w:rFonts w:hint="eastAsia"/>
                <w:szCs w:val="21"/>
              </w:rPr>
              <w:t>公司的质量、环境和职业健康安全的方针：</w:t>
            </w:r>
          </w:p>
          <w:p w:rsidR="000102AB" w:rsidRPr="00CA0FAE" w:rsidRDefault="000102AB" w:rsidP="000102AB">
            <w:pPr>
              <w:spacing w:line="400" w:lineRule="exact"/>
              <w:ind w:firstLineChars="200" w:firstLine="420"/>
              <w:rPr>
                <w:szCs w:val="21"/>
              </w:rPr>
            </w:pPr>
            <w:r w:rsidRPr="00CA0FAE">
              <w:rPr>
                <w:rFonts w:hint="eastAsia"/>
                <w:szCs w:val="21"/>
              </w:rPr>
              <w:t>遵守法律法规，以人为本，持续改进，确保体系有效。</w:t>
            </w:r>
          </w:p>
          <w:p w:rsidR="000102AB" w:rsidRPr="00473390" w:rsidRDefault="000102AB" w:rsidP="000102AB">
            <w:pPr>
              <w:tabs>
                <w:tab w:val="right" w:pos="10380"/>
              </w:tabs>
              <w:ind w:firstLineChars="200" w:firstLine="420"/>
              <w:rPr>
                <w:szCs w:val="21"/>
              </w:rPr>
            </w:pPr>
            <w:r w:rsidRPr="00CA0FAE">
              <w:rPr>
                <w:rFonts w:hint="eastAsia"/>
                <w:szCs w:val="21"/>
              </w:rPr>
              <w:t>以顾客为中心，保护环境，预防事故，创建满意工程。</w:t>
            </w:r>
          </w:p>
          <w:p w:rsidR="000102AB" w:rsidRPr="00473390" w:rsidRDefault="000102AB" w:rsidP="000102AB">
            <w:pPr>
              <w:tabs>
                <w:tab w:val="right" w:pos="10380"/>
              </w:tabs>
              <w:rPr>
                <w:szCs w:val="21"/>
              </w:rPr>
            </w:pPr>
            <w:r w:rsidRPr="00473390">
              <w:rPr>
                <w:rFonts w:hint="eastAsia"/>
                <w:szCs w:val="21"/>
              </w:rPr>
              <w:t>管理目标：</w:t>
            </w:r>
          </w:p>
          <w:p w:rsidR="000102AB" w:rsidRPr="00CA0FAE" w:rsidRDefault="000102AB" w:rsidP="000102AB">
            <w:pPr>
              <w:spacing w:line="400" w:lineRule="exact"/>
              <w:ind w:left="862"/>
              <w:rPr>
                <w:szCs w:val="21"/>
              </w:rPr>
            </w:pPr>
            <w:r w:rsidRPr="00CA0FAE">
              <w:rPr>
                <w:rFonts w:hint="eastAsia"/>
                <w:szCs w:val="21"/>
              </w:rPr>
              <w:lastRenderedPageBreak/>
              <w:t>质量目标：</w:t>
            </w:r>
          </w:p>
          <w:p w:rsidR="000102AB" w:rsidRPr="00CA0FAE" w:rsidRDefault="000102AB" w:rsidP="000102AB">
            <w:pPr>
              <w:spacing w:line="400" w:lineRule="exact"/>
              <w:ind w:left="862"/>
              <w:rPr>
                <w:szCs w:val="21"/>
              </w:rPr>
            </w:pPr>
            <w:r w:rsidRPr="00CA0FAE">
              <w:rPr>
                <w:rFonts w:hint="eastAsia"/>
                <w:szCs w:val="21"/>
              </w:rPr>
              <w:t>1</w:t>
            </w:r>
            <w:r w:rsidRPr="00CA0FAE">
              <w:rPr>
                <w:rFonts w:hint="eastAsia"/>
                <w:szCs w:val="21"/>
              </w:rPr>
              <w:t>、顾客满意度≥</w:t>
            </w:r>
            <w:r w:rsidRPr="00CA0FAE">
              <w:rPr>
                <w:rFonts w:hint="eastAsia"/>
                <w:szCs w:val="21"/>
              </w:rPr>
              <w:t>96%</w:t>
            </w:r>
            <w:r w:rsidRPr="00CA0FAE">
              <w:rPr>
                <w:rFonts w:hint="eastAsia"/>
                <w:szCs w:val="21"/>
              </w:rPr>
              <w:t>；</w:t>
            </w:r>
          </w:p>
          <w:p w:rsidR="000102AB" w:rsidRPr="00CA0FAE" w:rsidRDefault="000102AB" w:rsidP="000102AB">
            <w:pPr>
              <w:spacing w:line="400" w:lineRule="exact"/>
              <w:ind w:left="862"/>
              <w:rPr>
                <w:szCs w:val="21"/>
              </w:rPr>
            </w:pPr>
            <w:r w:rsidRPr="00CA0FAE">
              <w:rPr>
                <w:rFonts w:hint="eastAsia"/>
                <w:szCs w:val="21"/>
              </w:rPr>
              <w:t>2</w:t>
            </w:r>
            <w:r w:rsidRPr="00CA0FAE">
              <w:rPr>
                <w:rFonts w:hint="eastAsia"/>
                <w:szCs w:val="21"/>
              </w:rPr>
              <w:t>、顾客反馈及时处理率≧</w:t>
            </w:r>
            <w:r w:rsidRPr="00CA0FAE">
              <w:rPr>
                <w:rFonts w:hint="eastAsia"/>
                <w:szCs w:val="21"/>
              </w:rPr>
              <w:t>95%</w:t>
            </w:r>
            <w:r w:rsidRPr="00CA0FAE">
              <w:rPr>
                <w:rFonts w:hint="eastAsia"/>
                <w:szCs w:val="21"/>
              </w:rPr>
              <w:t>；</w:t>
            </w:r>
          </w:p>
          <w:p w:rsidR="000102AB" w:rsidRDefault="000102AB" w:rsidP="000102AB">
            <w:pPr>
              <w:spacing w:line="400" w:lineRule="exact"/>
              <w:ind w:left="862"/>
              <w:rPr>
                <w:szCs w:val="21"/>
              </w:rPr>
            </w:pPr>
            <w:r w:rsidRPr="00CA0FAE">
              <w:rPr>
                <w:rFonts w:hint="eastAsia"/>
                <w:szCs w:val="21"/>
              </w:rPr>
              <w:t>3</w:t>
            </w:r>
            <w:r w:rsidR="00DE4978">
              <w:rPr>
                <w:rFonts w:hint="eastAsia"/>
                <w:szCs w:val="21"/>
              </w:rPr>
              <w:t>、咨询</w:t>
            </w:r>
            <w:r w:rsidRPr="00CA0FAE">
              <w:rPr>
                <w:rFonts w:hint="eastAsia"/>
                <w:szCs w:val="21"/>
              </w:rPr>
              <w:t>最终成果优良率</w:t>
            </w:r>
            <w:r w:rsidRPr="00CA0FAE">
              <w:rPr>
                <w:rFonts w:hint="eastAsia"/>
                <w:szCs w:val="21"/>
              </w:rPr>
              <w:t>90%</w:t>
            </w:r>
            <w:r w:rsidRPr="00CA0FAE">
              <w:rPr>
                <w:rFonts w:hint="eastAsia"/>
                <w:szCs w:val="21"/>
              </w:rPr>
              <w:t>以上</w:t>
            </w:r>
          </w:p>
          <w:p w:rsidR="000102AB" w:rsidRPr="00CA0FAE" w:rsidRDefault="000102AB" w:rsidP="000102AB">
            <w:pPr>
              <w:spacing w:line="400" w:lineRule="exact"/>
              <w:ind w:left="862"/>
              <w:rPr>
                <w:szCs w:val="21"/>
              </w:rPr>
            </w:pPr>
          </w:p>
          <w:p w:rsidR="000102AB" w:rsidRPr="00CA0FAE" w:rsidRDefault="000102AB" w:rsidP="000102AB">
            <w:pPr>
              <w:spacing w:line="400" w:lineRule="exact"/>
              <w:ind w:left="862"/>
              <w:rPr>
                <w:szCs w:val="21"/>
              </w:rPr>
            </w:pPr>
            <w:r>
              <w:rPr>
                <w:rFonts w:hint="eastAsia"/>
                <w:szCs w:val="21"/>
              </w:rPr>
              <w:t>环境</w:t>
            </w:r>
            <w:r>
              <w:rPr>
                <w:rFonts w:hint="eastAsia"/>
                <w:szCs w:val="21"/>
              </w:rPr>
              <w:t>/</w:t>
            </w:r>
            <w:r w:rsidRPr="008F3289">
              <w:rPr>
                <w:rFonts w:hint="eastAsia"/>
                <w:szCs w:val="21"/>
              </w:rPr>
              <w:t>职业健康安全目标</w:t>
            </w:r>
            <w:r w:rsidRPr="00CA0FAE">
              <w:rPr>
                <w:rFonts w:hint="eastAsia"/>
                <w:szCs w:val="21"/>
              </w:rPr>
              <w:t>：</w:t>
            </w:r>
          </w:p>
          <w:p w:rsidR="000102AB" w:rsidRPr="00CA0FAE" w:rsidRDefault="000102AB" w:rsidP="000102AB">
            <w:pPr>
              <w:spacing w:line="400" w:lineRule="exact"/>
              <w:ind w:left="862"/>
              <w:rPr>
                <w:szCs w:val="21"/>
              </w:rPr>
            </w:pPr>
            <w:r w:rsidRPr="00CA0FAE">
              <w:rPr>
                <w:rFonts w:hint="eastAsia"/>
                <w:szCs w:val="21"/>
              </w:rPr>
              <w:t>1</w:t>
            </w:r>
            <w:r w:rsidRPr="00CA0FAE">
              <w:rPr>
                <w:rFonts w:hint="eastAsia"/>
                <w:szCs w:val="21"/>
              </w:rPr>
              <w:t>、</w:t>
            </w:r>
            <w:r w:rsidRPr="00CA0FAE">
              <w:rPr>
                <w:rFonts w:hint="eastAsia"/>
                <w:szCs w:val="21"/>
              </w:rPr>
              <w:t xml:space="preserve"> </w:t>
            </w:r>
            <w:r w:rsidRPr="00CA0FAE">
              <w:rPr>
                <w:rFonts w:hint="eastAsia"/>
                <w:szCs w:val="21"/>
              </w:rPr>
              <w:t>固体废弃物分类处理率</w:t>
            </w:r>
            <w:r w:rsidRPr="00CA0FAE">
              <w:rPr>
                <w:rFonts w:hint="eastAsia"/>
                <w:szCs w:val="21"/>
              </w:rPr>
              <w:t>100%</w:t>
            </w:r>
            <w:r w:rsidRPr="00CA0FAE">
              <w:rPr>
                <w:rFonts w:hint="eastAsia"/>
                <w:szCs w:val="21"/>
              </w:rPr>
              <w:t>；</w:t>
            </w:r>
          </w:p>
          <w:p w:rsidR="000102AB" w:rsidRDefault="000102AB" w:rsidP="000102AB">
            <w:pPr>
              <w:spacing w:line="400" w:lineRule="exact"/>
              <w:ind w:left="862"/>
              <w:rPr>
                <w:szCs w:val="21"/>
              </w:rPr>
            </w:pPr>
            <w:r w:rsidRPr="00CA0FAE">
              <w:rPr>
                <w:rFonts w:hint="eastAsia"/>
                <w:szCs w:val="21"/>
              </w:rPr>
              <w:t>2</w:t>
            </w:r>
            <w:r w:rsidRPr="00CA0FAE">
              <w:rPr>
                <w:rFonts w:hint="eastAsia"/>
                <w:szCs w:val="21"/>
              </w:rPr>
              <w:t>、</w:t>
            </w:r>
            <w:r w:rsidRPr="00CA0FAE">
              <w:rPr>
                <w:rFonts w:hint="eastAsia"/>
                <w:szCs w:val="21"/>
              </w:rPr>
              <w:t xml:space="preserve"> </w:t>
            </w:r>
            <w:r w:rsidRPr="00CA0FAE">
              <w:rPr>
                <w:rFonts w:hint="eastAsia"/>
                <w:szCs w:val="21"/>
              </w:rPr>
              <w:t>潜在火灾发生率为</w:t>
            </w:r>
            <w:r w:rsidRPr="00CA0FAE">
              <w:rPr>
                <w:rFonts w:hint="eastAsia"/>
                <w:szCs w:val="21"/>
              </w:rPr>
              <w:t>0</w:t>
            </w:r>
            <w:r w:rsidRPr="00CA0FAE">
              <w:rPr>
                <w:rFonts w:hint="eastAsia"/>
                <w:szCs w:val="21"/>
              </w:rPr>
              <w:t>；</w:t>
            </w:r>
          </w:p>
          <w:p w:rsidR="00B94CE5" w:rsidRDefault="00B94CE5" w:rsidP="000102AB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0102AB" w:rsidRPr="00B65520" w:rsidRDefault="000102AB" w:rsidP="000102AB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  <w:r w:rsidRPr="00B65520">
              <w:rPr>
                <w:rFonts w:hint="eastAsia"/>
                <w:color w:val="000000"/>
                <w:sz w:val="21"/>
                <w:szCs w:val="21"/>
              </w:rPr>
              <w:t>提供了本公司的环境和安全管理方案和控制措施，有编制人、审批人签字，二阶段进行进一步关注</w:t>
            </w:r>
          </w:p>
          <w:p w:rsidR="000102AB" w:rsidRPr="00B65520" w:rsidRDefault="000102AB" w:rsidP="000102AB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2B682C" w:rsidRDefault="002B682C" w:rsidP="002B68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2019.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12.3</w:t>
            </w:r>
            <w:r>
              <w:rPr>
                <w:rFonts w:hint="eastAsia"/>
                <w:szCs w:val="21"/>
              </w:rPr>
              <w:t>日进行一次内审，提供了内审计划、内审记录、不符合报告、内审报告等，具体内容，二阶段进一步审核。</w:t>
            </w:r>
          </w:p>
          <w:p w:rsidR="000102AB" w:rsidRDefault="002B682C" w:rsidP="002B682C">
            <w:pPr>
              <w:pStyle w:val="a6"/>
              <w:rPr>
                <w:szCs w:val="21"/>
              </w:rPr>
            </w:pPr>
            <w:r>
              <w:rPr>
                <w:szCs w:val="21"/>
              </w:rPr>
              <w:t>2019.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日召开了管理评审会议，由总经理主持。提供管理评审报告，具体内容，二阶段进一步审核</w:t>
            </w:r>
            <w:r>
              <w:rPr>
                <w:rFonts w:hint="eastAsia"/>
                <w:szCs w:val="21"/>
              </w:rPr>
              <w:t>.</w:t>
            </w:r>
          </w:p>
          <w:p w:rsidR="00F71CCE" w:rsidRDefault="00F71CCE" w:rsidP="000102AB"/>
        </w:tc>
        <w:tc>
          <w:tcPr>
            <w:tcW w:w="1585" w:type="dxa"/>
          </w:tcPr>
          <w:p w:rsidR="00F71CCE" w:rsidRDefault="00F71CCE" w:rsidP="007757F3"/>
        </w:tc>
      </w:tr>
    </w:tbl>
    <w:p w:rsidR="008973EE" w:rsidRDefault="00CB4CA0">
      <w:r>
        <w:lastRenderedPageBreak/>
        <w:ptab w:relativeTo="margin" w:alignment="center" w:leader="none"/>
      </w:r>
    </w:p>
    <w:p w:rsidR="007757F3" w:rsidRDefault="00491F3C"/>
    <w:p w:rsidR="007757F3" w:rsidRDefault="00491F3C"/>
    <w:p w:rsidR="007757F3" w:rsidRDefault="00CB4CA0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C138E" w:rsidRDefault="002C138E" w:rsidP="0003373A">
      <w:pPr>
        <w:pStyle w:val="a4"/>
      </w:pPr>
    </w:p>
    <w:p w:rsidR="002B682C" w:rsidRDefault="002B682C" w:rsidP="0003373A">
      <w:pPr>
        <w:pStyle w:val="a4"/>
      </w:pPr>
    </w:p>
    <w:p w:rsidR="002B682C" w:rsidRDefault="002B682C" w:rsidP="0003373A">
      <w:pPr>
        <w:pStyle w:val="a4"/>
      </w:pPr>
    </w:p>
    <w:p w:rsidR="002B682C" w:rsidRDefault="002B682C" w:rsidP="0003373A">
      <w:pPr>
        <w:pStyle w:val="a4"/>
      </w:pPr>
    </w:p>
    <w:p w:rsidR="002B682C" w:rsidRDefault="002B682C" w:rsidP="0003373A">
      <w:pPr>
        <w:pStyle w:val="a4"/>
      </w:pPr>
    </w:p>
    <w:p w:rsidR="002C138E" w:rsidRDefault="002C138E" w:rsidP="0003373A">
      <w:pPr>
        <w:pStyle w:val="a4"/>
      </w:pPr>
    </w:p>
    <w:p w:rsidR="002C138E" w:rsidRDefault="002C138E" w:rsidP="002C138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p w:rsidR="002C138E" w:rsidRDefault="002C138E" w:rsidP="002C138E">
      <w:r>
        <w:ptab w:relativeTo="margin" w:alignment="center" w:leader="none"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R="002C138E" w:rsidTr="00223122">
        <w:trPr>
          <w:trHeight w:val="515"/>
        </w:trPr>
        <w:tc>
          <w:tcPr>
            <w:tcW w:w="2160" w:type="dxa"/>
            <w:vMerge w:val="restart"/>
            <w:vAlign w:val="center"/>
          </w:tcPr>
          <w:p w:rsidR="002C138E" w:rsidRDefault="002C138E" w:rsidP="00223122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2C138E" w:rsidRDefault="002C138E" w:rsidP="0022312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C138E" w:rsidRDefault="002C138E" w:rsidP="002231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2C138E" w:rsidRDefault="002C138E" w:rsidP="00223122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2C138E" w:rsidRDefault="002C138E" w:rsidP="002231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受审核部门：管理层、行政部、市场部、咨询部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Pr="00F71CCE">
              <w:rPr>
                <w:rFonts w:hint="eastAsia"/>
                <w:sz w:val="24"/>
                <w:szCs w:val="24"/>
              </w:rPr>
              <w:t>饶念</w:t>
            </w:r>
          </w:p>
        </w:tc>
        <w:tc>
          <w:tcPr>
            <w:tcW w:w="1585" w:type="dxa"/>
            <w:vMerge w:val="restart"/>
            <w:vAlign w:val="center"/>
          </w:tcPr>
          <w:p w:rsidR="002C138E" w:rsidRDefault="002C138E" w:rsidP="002231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2C138E" w:rsidTr="00223122">
        <w:trPr>
          <w:trHeight w:val="403"/>
        </w:trPr>
        <w:tc>
          <w:tcPr>
            <w:tcW w:w="2160" w:type="dxa"/>
            <w:vMerge/>
            <w:vAlign w:val="center"/>
          </w:tcPr>
          <w:p w:rsidR="002C138E" w:rsidRDefault="002C138E" w:rsidP="00223122"/>
        </w:tc>
        <w:tc>
          <w:tcPr>
            <w:tcW w:w="960" w:type="dxa"/>
            <w:vMerge/>
            <w:vAlign w:val="center"/>
          </w:tcPr>
          <w:p w:rsidR="002C138E" w:rsidRDefault="002C138E" w:rsidP="00223122"/>
        </w:tc>
        <w:tc>
          <w:tcPr>
            <w:tcW w:w="10004" w:type="dxa"/>
            <w:vAlign w:val="center"/>
          </w:tcPr>
          <w:p w:rsidR="002C138E" w:rsidRDefault="002C138E" w:rsidP="00223122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B94CE5">
              <w:rPr>
                <w:rFonts w:hint="eastAsia"/>
                <w:sz w:val="24"/>
                <w:szCs w:val="24"/>
              </w:rPr>
              <w:t>伍光华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2020-3-13</w:t>
            </w:r>
          </w:p>
        </w:tc>
        <w:tc>
          <w:tcPr>
            <w:tcW w:w="1585" w:type="dxa"/>
            <w:vMerge/>
          </w:tcPr>
          <w:p w:rsidR="002C138E" w:rsidRDefault="002C138E" w:rsidP="00223122"/>
        </w:tc>
      </w:tr>
      <w:tr w:rsidR="002C138E" w:rsidTr="00223122">
        <w:trPr>
          <w:trHeight w:val="516"/>
        </w:trPr>
        <w:tc>
          <w:tcPr>
            <w:tcW w:w="2160" w:type="dxa"/>
            <w:vMerge/>
            <w:vAlign w:val="center"/>
          </w:tcPr>
          <w:p w:rsidR="002C138E" w:rsidRDefault="002C138E" w:rsidP="00223122"/>
        </w:tc>
        <w:tc>
          <w:tcPr>
            <w:tcW w:w="960" w:type="dxa"/>
            <w:vMerge/>
            <w:vAlign w:val="center"/>
          </w:tcPr>
          <w:p w:rsidR="002C138E" w:rsidRDefault="002C138E" w:rsidP="00223122"/>
        </w:tc>
        <w:tc>
          <w:tcPr>
            <w:tcW w:w="10004" w:type="dxa"/>
            <w:vAlign w:val="center"/>
          </w:tcPr>
          <w:p w:rsidR="002C138E" w:rsidRDefault="002C138E" w:rsidP="002231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2C138E" w:rsidRDefault="002C138E" w:rsidP="00223122"/>
        </w:tc>
      </w:tr>
      <w:tr w:rsidR="002C138E" w:rsidTr="00223122">
        <w:trPr>
          <w:trHeight w:val="1255"/>
        </w:trPr>
        <w:tc>
          <w:tcPr>
            <w:tcW w:w="2160" w:type="dxa"/>
          </w:tcPr>
          <w:p w:rsidR="002C138E" w:rsidRDefault="002C138E" w:rsidP="0022312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2C138E" w:rsidRDefault="002C138E" w:rsidP="0022312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2C138E" w:rsidRDefault="00956256" w:rsidP="0022312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视频巡查</w:t>
            </w:r>
            <w:r w:rsidR="002C138E">
              <w:rPr>
                <w:rFonts w:hint="eastAsia"/>
                <w:szCs w:val="21"/>
              </w:rPr>
              <w:t>现场</w:t>
            </w:r>
          </w:p>
          <w:p w:rsidR="002C138E" w:rsidRDefault="002C138E" w:rsidP="00223122"/>
        </w:tc>
        <w:tc>
          <w:tcPr>
            <w:tcW w:w="960" w:type="dxa"/>
          </w:tcPr>
          <w:p w:rsidR="002C138E" w:rsidRDefault="002C138E" w:rsidP="00223122"/>
        </w:tc>
        <w:tc>
          <w:tcPr>
            <w:tcW w:w="10004" w:type="dxa"/>
          </w:tcPr>
          <w:p w:rsidR="002C138E" w:rsidRDefault="002C138E" w:rsidP="0022312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</w:t>
            </w:r>
            <w:r w:rsidR="002B682C">
              <w:rPr>
                <w:rFonts w:hint="eastAsia"/>
                <w:szCs w:val="21"/>
              </w:rPr>
              <w:t>管理层、</w:t>
            </w:r>
            <w:r>
              <w:rPr>
                <w:rFonts w:hint="eastAsia"/>
                <w:szCs w:val="21"/>
              </w:rPr>
              <w:t>行政部、市场部、咨询部。</w:t>
            </w:r>
          </w:p>
          <w:p w:rsidR="002C138E" w:rsidRPr="00332D97" w:rsidRDefault="002B682C" w:rsidP="00223122">
            <w:pPr>
              <w:spacing w:line="480" w:lineRule="exact"/>
              <w:ind w:right="-6"/>
              <w:rPr>
                <w:szCs w:val="21"/>
              </w:rPr>
            </w:pPr>
            <w:r>
              <w:rPr>
                <w:rFonts w:hint="eastAsia"/>
                <w:szCs w:val="21"/>
              </w:rPr>
              <w:t>作业</w:t>
            </w:r>
            <w:r w:rsidR="002C138E" w:rsidRPr="00332D97">
              <w:rPr>
                <w:rFonts w:hint="eastAsia"/>
                <w:szCs w:val="21"/>
              </w:rPr>
              <w:t>流程</w:t>
            </w:r>
            <w:r w:rsidR="002C138E">
              <w:rPr>
                <w:rFonts w:hint="eastAsia"/>
                <w:szCs w:val="21"/>
              </w:rPr>
              <w:t>图：</w:t>
            </w:r>
          </w:p>
          <w:p w:rsidR="002C138E" w:rsidRDefault="002717C9" w:rsidP="002717C9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ind w:firstLineChars="200" w:firstLine="420"/>
              <w:jc w:val="left"/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</w:pPr>
            <w:r w:rsidRPr="002717C9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咨询——研究项目可研（主要看项目是否符合国家产业政策）-----签订合同--------去项目所在地现场收集资料和监测（主要看项目周围环境概况、涉及大气环境、声环境等监测）----制定环境质量监测计划----编制环境报告----内部技术审核----获取环评批复---客户验收</w:t>
            </w:r>
          </w:p>
          <w:p w:rsidR="002717C9" w:rsidRPr="002717C9" w:rsidRDefault="002717C9" w:rsidP="0022312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 w:rsidR="002C138E" w:rsidRDefault="002C138E" w:rsidP="0022312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 w:rsidR="002C138E" w:rsidRDefault="002C138E" w:rsidP="00223122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</w:t>
            </w:r>
            <w:r>
              <w:rPr>
                <w:rFonts w:ascii="宋体" w:hAnsi="宋体" w:cs="宋体" w:hint="eastAsia"/>
                <w:kern w:val="0"/>
                <w:szCs w:val="21"/>
              </w:rPr>
              <w:t>供《适用的法律法规清单》、提供了《外来文件清单》</w:t>
            </w:r>
          </w:p>
          <w:p w:rsidR="002C138E" w:rsidRDefault="002C138E" w:rsidP="00223122">
            <w:pPr>
              <w:pStyle w:val="a6"/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:rsidR="002C138E" w:rsidRPr="008766EC" w:rsidRDefault="002C138E" w:rsidP="00223122">
            <w:pPr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 w:rsidR="002C138E" w:rsidRDefault="002C138E" w:rsidP="0022312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2F16DD" w:rsidRDefault="002F16DD" w:rsidP="0022312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  <w:p w:rsidR="002F16DD" w:rsidRDefault="002F16DD" w:rsidP="0022312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2F16DD" w:rsidRDefault="002F16DD" w:rsidP="0022312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2C138E" w:rsidRPr="00B65520" w:rsidRDefault="002C138E" w:rsidP="0022312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  <w:r w:rsidRPr="00B65520"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 w:rsidR="002C138E" w:rsidRPr="00C22F34" w:rsidRDefault="002C138E" w:rsidP="00223122">
            <w:pPr>
              <w:rPr>
                <w:szCs w:val="21"/>
              </w:rPr>
            </w:pPr>
            <w:r w:rsidRPr="00C22F34">
              <w:rPr>
                <w:rFonts w:hint="eastAsia"/>
                <w:szCs w:val="21"/>
              </w:rPr>
              <w:t>潜在火灾</w:t>
            </w:r>
            <w:r>
              <w:rPr>
                <w:rFonts w:hint="eastAsia"/>
                <w:szCs w:val="21"/>
              </w:rPr>
              <w:t>、固废排放等。</w:t>
            </w:r>
          </w:p>
          <w:p w:rsidR="002C138E" w:rsidRPr="00554C63" w:rsidRDefault="002C138E" w:rsidP="00223122">
            <w:pPr>
              <w:rPr>
                <w:szCs w:val="21"/>
              </w:rPr>
            </w:pPr>
            <w:r>
              <w:rPr>
                <w:rFonts w:hint="eastAsia"/>
              </w:rPr>
              <w:t>提</w:t>
            </w:r>
            <w:r w:rsidRPr="00554C63">
              <w:rPr>
                <w:rFonts w:hint="eastAsia"/>
                <w:szCs w:val="21"/>
              </w:rPr>
              <w:t>供了“不可接受风险清单”，</w:t>
            </w:r>
          </w:p>
          <w:p w:rsidR="002C138E" w:rsidRPr="00554C63" w:rsidRDefault="002C138E" w:rsidP="00223122">
            <w:pPr>
              <w:pStyle w:val="a6"/>
              <w:tabs>
                <w:tab w:val="left" w:pos="312"/>
              </w:tabs>
              <w:rPr>
                <w:bCs w:val="0"/>
                <w:spacing w:val="0"/>
                <w:szCs w:val="21"/>
              </w:rPr>
            </w:pPr>
            <w:r w:rsidRPr="00554C63">
              <w:rPr>
                <w:rFonts w:hint="eastAsia"/>
                <w:bCs w:val="0"/>
                <w:spacing w:val="0"/>
                <w:szCs w:val="21"/>
              </w:rPr>
              <w:t>潜在火灾</w:t>
            </w:r>
            <w:r w:rsidR="000A5D2D">
              <w:rPr>
                <w:rFonts w:hint="eastAsia"/>
                <w:bCs w:val="0"/>
                <w:spacing w:val="0"/>
                <w:szCs w:val="21"/>
              </w:rPr>
              <w:t>、触电</w:t>
            </w:r>
            <w:r w:rsidRPr="00554C63">
              <w:rPr>
                <w:rFonts w:hint="eastAsia"/>
                <w:bCs w:val="0"/>
                <w:spacing w:val="0"/>
                <w:szCs w:val="21"/>
              </w:rPr>
              <w:t>等。</w:t>
            </w:r>
          </w:p>
          <w:p w:rsidR="002C138E" w:rsidRDefault="002C138E" w:rsidP="002231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重大污染源</w:t>
            </w:r>
            <w:r>
              <w:rPr>
                <w:szCs w:val="21"/>
              </w:rPr>
              <w:t>识别不充分</w:t>
            </w:r>
            <w:r>
              <w:rPr>
                <w:rFonts w:hint="eastAsia"/>
                <w:szCs w:val="21"/>
              </w:rPr>
              <w:t>。</w:t>
            </w:r>
          </w:p>
          <w:p w:rsidR="002C138E" w:rsidRDefault="002C138E" w:rsidP="00223122">
            <w:pPr>
              <w:rPr>
                <w:szCs w:val="21"/>
              </w:rPr>
            </w:pPr>
          </w:p>
          <w:p w:rsidR="002F16DD" w:rsidRDefault="002F16DD" w:rsidP="00223122">
            <w:pPr>
              <w:rPr>
                <w:szCs w:val="21"/>
              </w:rPr>
            </w:pPr>
          </w:p>
          <w:p w:rsidR="002C138E" w:rsidRDefault="002C138E" w:rsidP="002231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无特种设备。</w:t>
            </w:r>
          </w:p>
          <w:p w:rsidR="002C138E" w:rsidRDefault="002C138E" w:rsidP="00223122">
            <w:pPr>
              <w:rPr>
                <w:szCs w:val="21"/>
              </w:rPr>
            </w:pPr>
          </w:p>
          <w:p w:rsidR="002C138E" w:rsidRDefault="002F16DD" w:rsidP="002231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 w:rsidR="002C138E" w:rsidRDefault="002C138E" w:rsidP="00223122">
            <w:pPr>
              <w:rPr>
                <w:szCs w:val="21"/>
              </w:rPr>
            </w:pPr>
          </w:p>
          <w:p w:rsidR="002C138E" w:rsidRDefault="002C138E" w:rsidP="002231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2C138E" w:rsidRDefault="002C138E" w:rsidP="00223122">
            <w:pPr>
              <w:pStyle w:val="a6"/>
              <w:rPr>
                <w:szCs w:val="21"/>
              </w:rPr>
            </w:pPr>
          </w:p>
          <w:p w:rsidR="002C138E" w:rsidRDefault="002B682C" w:rsidP="00223122">
            <w:pPr>
              <w:pStyle w:val="a6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巡查现场办公环境、基础设施、消防设施，人员作业情况等，确认二阶段</w:t>
            </w:r>
            <w:r w:rsidRPr="002B682C">
              <w:rPr>
                <w:rFonts w:ascii="宋体" w:hAnsi="宋体" w:hint="eastAsia"/>
                <w:szCs w:val="21"/>
              </w:rPr>
              <w:t>资源配置情况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2C138E" w:rsidRDefault="002C138E" w:rsidP="00223122">
            <w:r>
              <w:rPr>
                <w:rFonts w:ascii="宋体" w:hAnsi="宋体" w:hint="eastAsia"/>
                <w:szCs w:val="21"/>
              </w:rPr>
              <w:t>具备二阶段审核的条件</w:t>
            </w:r>
          </w:p>
        </w:tc>
        <w:tc>
          <w:tcPr>
            <w:tcW w:w="1585" w:type="dxa"/>
          </w:tcPr>
          <w:p w:rsidR="002C138E" w:rsidRDefault="002C138E" w:rsidP="00223122"/>
        </w:tc>
      </w:tr>
    </w:tbl>
    <w:p w:rsidR="002C138E" w:rsidRDefault="002C138E" w:rsidP="002C138E"/>
    <w:p w:rsidR="002C138E" w:rsidRDefault="002C138E" w:rsidP="002C138E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C138E" w:rsidRDefault="002C138E" w:rsidP="0003373A">
      <w:pPr>
        <w:pStyle w:val="a4"/>
      </w:pPr>
    </w:p>
    <w:sectPr w:rsidR="002C138E" w:rsidSect="008973EE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F3C" w:rsidRDefault="00491F3C" w:rsidP="003C464E">
      <w:r>
        <w:separator/>
      </w:r>
    </w:p>
  </w:endnote>
  <w:endnote w:type="continuationSeparator" w:id="1">
    <w:p w:rsidR="00491F3C" w:rsidRDefault="00491F3C" w:rsidP="003C4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7E412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B4CA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17C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CB4CA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B4CA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17C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491F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F3C" w:rsidRDefault="00491F3C" w:rsidP="003C464E">
      <w:r>
        <w:separator/>
      </w:r>
    </w:p>
  </w:footnote>
  <w:footnote w:type="continuationSeparator" w:id="1">
    <w:p w:rsidR="00491F3C" w:rsidRDefault="00491F3C" w:rsidP="003C4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CB4CA0" w:rsidP="00F71CC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7E412A" w:rsidP="00F71CC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CB4CA0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1" w:name="_GoBack"/>
                <w:bookmarkEnd w:id="1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4CA0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491F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64E"/>
    <w:rsid w:val="000102AB"/>
    <w:rsid w:val="00032BF8"/>
    <w:rsid w:val="00050C3B"/>
    <w:rsid w:val="000A5D2D"/>
    <w:rsid w:val="000C4BF0"/>
    <w:rsid w:val="002717C9"/>
    <w:rsid w:val="002B682C"/>
    <w:rsid w:val="002C138E"/>
    <w:rsid w:val="002F16DD"/>
    <w:rsid w:val="002F5DDD"/>
    <w:rsid w:val="003C464E"/>
    <w:rsid w:val="00491F3C"/>
    <w:rsid w:val="005C4DA4"/>
    <w:rsid w:val="0065333C"/>
    <w:rsid w:val="007E412A"/>
    <w:rsid w:val="008E5F63"/>
    <w:rsid w:val="00956256"/>
    <w:rsid w:val="009912ED"/>
    <w:rsid w:val="00AD0CCC"/>
    <w:rsid w:val="00B94CE5"/>
    <w:rsid w:val="00CB4CA0"/>
    <w:rsid w:val="00DE4978"/>
    <w:rsid w:val="00E30381"/>
    <w:rsid w:val="00F71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1CCE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2Char">
    <w:name w:val="标题 2 Char"/>
    <w:basedOn w:val="a0"/>
    <w:link w:val="2"/>
    <w:uiPriority w:val="9"/>
    <w:semiHidden/>
    <w:rsid w:val="00F71CCE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a6">
    <w:name w:val="表格文字"/>
    <w:basedOn w:val="a"/>
    <w:uiPriority w:val="99"/>
    <w:rsid w:val="00F71CCE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2015-06-17T12:51:00Z</dcterms:created>
  <dcterms:modified xsi:type="dcterms:W3CDTF">2020-05-18T14:10:00Z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