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主管领导：范建琼</w:t>
            </w:r>
            <w:r>
              <w:rPr>
                <w:rFonts w:hint="eastAsia"/>
                <w:color w:val="FF0000"/>
                <w:sz w:val="24"/>
                <w:szCs w:val="24"/>
              </w:rPr>
              <w:t>，</w:t>
            </w:r>
            <w:r>
              <w:rPr>
                <w:rFonts w:hint="eastAsia"/>
                <w:sz w:val="24"/>
                <w:szCs w:val="24"/>
              </w:rPr>
              <w:t xml:space="preserve">    陪同人员：陈胜</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 文平   审核时间：2020.3.17上午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QES:4.1;4.2;4.3;4.4</w:t>
            </w:r>
          </w:p>
          <w:p>
            <w:pPr>
              <w:adjustRightInd w:val="0"/>
              <w:snapToGrid w:val="0"/>
              <w:rPr>
                <w:rFonts w:ascii="宋体" w:hAnsi="宋体" w:cs="宋体"/>
                <w:szCs w:val="21"/>
              </w:rPr>
            </w:pPr>
          </w:p>
          <w:p/>
        </w:tc>
        <w:tc>
          <w:tcPr>
            <w:tcW w:w="10004" w:type="dxa"/>
          </w:tcPr>
          <w:p>
            <w:pPr>
              <w:spacing w:line="360" w:lineRule="auto"/>
              <w:ind w:firstLine="210" w:firstLineChars="100"/>
              <w:jc w:val="left"/>
              <w:rPr>
                <w:rFonts w:ascii="宋体" w:hAnsi="宋体" w:cs="宋体"/>
                <w:color w:val="auto"/>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公司全体员工的质量、安全意识比较强。公司的办公及培训设施、设备比较先进。对公司不</w:t>
            </w:r>
            <w:r>
              <w:rPr>
                <w:rFonts w:hint="eastAsia" w:ascii="宋体" w:hAnsi="宋体" w:cs="宋体"/>
                <w:color w:val="auto"/>
                <w:szCs w:val="21"/>
              </w:rPr>
              <w:t>利的内、外部因素有：市场竞争非常激烈，服务利润不断降低、用工成本增加。</w:t>
            </w:r>
          </w:p>
          <w:p>
            <w:pPr>
              <w:spacing w:line="360" w:lineRule="auto"/>
              <w:jc w:val="left"/>
              <w:rPr>
                <w:rFonts w:hint="eastAsia" w:ascii="宋体" w:hAnsi="宋体" w:cs="宋体"/>
                <w:color w:val="auto"/>
                <w:szCs w:val="21"/>
              </w:rPr>
            </w:pPr>
            <w:r>
              <w:rPr>
                <w:rFonts w:hint="eastAsia" w:ascii="宋体" w:hAnsi="宋体" w:cs="宋体"/>
                <w:color w:val="auto"/>
                <w:szCs w:val="21"/>
              </w:rPr>
              <w:t>公司通过业内展会、同行交流、座谈会、每周工作例会、QQ、微信等进行内外部沟通，并定期进行评审，形成会议记录。</w:t>
            </w:r>
          </w:p>
          <w:p>
            <w:pPr>
              <w:spacing w:line="360" w:lineRule="auto"/>
              <w:jc w:val="left"/>
              <w:rPr>
                <w:rFonts w:hint="eastAsia" w:ascii="宋体" w:hAnsi="宋体" w:cs="宋体"/>
                <w:color w:val="000000"/>
                <w:szCs w:val="21"/>
              </w:rPr>
            </w:pPr>
            <w:r>
              <w:rPr>
                <w:rFonts w:hint="eastAsia" w:ascii="宋体" w:hAnsi="宋体" w:cs="宋体"/>
                <w:color w:val="000000"/>
                <w:szCs w:val="21"/>
              </w:rPr>
              <w:t>抽查2019年《危险源辨识及风险评价记录》和《不可接受风险及目标指标一览表》</w:t>
            </w:r>
          </w:p>
          <w:p>
            <w:pPr>
              <w:spacing w:line="360" w:lineRule="auto"/>
              <w:jc w:val="left"/>
              <w:rPr>
                <w:rFonts w:hint="eastAsia" w:ascii="宋体" w:hAnsi="宋体" w:cs="宋体"/>
                <w:color w:val="000000"/>
                <w:szCs w:val="21"/>
              </w:rPr>
            </w:pPr>
            <w:r>
              <w:rPr>
                <w:rFonts w:hint="eastAsia" w:ascii="宋体" w:hAnsi="宋体" w:cs="宋体"/>
                <w:color w:val="000000"/>
                <w:szCs w:val="21"/>
              </w:rPr>
              <w:t>内容及记录清晰。</w:t>
            </w:r>
          </w:p>
          <w:p>
            <w:pPr>
              <w:spacing w:line="360" w:lineRule="auto"/>
              <w:jc w:val="left"/>
              <w:rPr>
                <w:rFonts w:hint="eastAsia" w:ascii="宋体" w:hAnsi="宋体" w:cs="宋体"/>
                <w:color w:val="000000"/>
                <w:szCs w:val="21"/>
              </w:rPr>
            </w:pPr>
            <w:r>
              <w:rPr>
                <w:rFonts w:hint="eastAsia" w:ascii="宋体" w:hAnsi="宋体" w:cs="宋体"/>
                <w:color w:val="000000"/>
                <w:szCs w:val="21"/>
              </w:rPr>
              <w:t>公司确定的相关方有顾客、股东、员工、银行、外部供应商、雇员及其他为组织工作者、法律法规及监管机关、非政府组织等。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理解员工诉求的形式为谈心、茶话会等；理解银行等相关方的形式主要为电话沟通、上门拜访等；</w:t>
            </w:r>
          </w:p>
          <w:p>
            <w:pPr>
              <w:pStyle w:val="4"/>
              <w:rPr>
                <w:color w:val="auto"/>
              </w:rPr>
            </w:pPr>
            <w:r>
              <w:rPr>
                <w:rFonts w:hint="eastAsia"/>
                <w:color w:val="auto"/>
              </w:rPr>
              <w:t>员工的需求和期望：良好的工作环境；质量信息明确，少返工；较多的培训学习机会；合理的工作时间</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，供应商和合作伙伴关注的主要问题互利和连续性，产品质量、售后服务、成本价格、交付期等。</w:t>
            </w:r>
          </w:p>
          <w:p>
            <w:pPr>
              <w:pStyle w:val="4"/>
              <w:rPr>
                <w:rFonts w:ascii="宋体" w:hAnsi="宋体"/>
                <w:color w:val="auto"/>
                <w:sz w:val="24"/>
              </w:rPr>
            </w:pPr>
            <w:r>
              <w:rPr>
                <w:rFonts w:hint="eastAsia" w:ascii="宋体" w:hAnsi="宋体" w:cs="宋体"/>
                <w:color w:val="auto"/>
                <w:szCs w:val="21"/>
              </w:rPr>
              <w:t>查</w:t>
            </w:r>
            <w:r>
              <w:rPr>
                <w:rFonts w:hint="eastAsia"/>
                <w:color w:val="auto"/>
                <w:szCs w:val="22"/>
              </w:rPr>
              <w:t>见《重点施加影响相关方一览表》</w:t>
            </w:r>
          </w:p>
          <w:p>
            <w:pPr>
              <w:spacing w:line="360" w:lineRule="auto"/>
              <w:ind w:firstLine="420" w:firstLineChars="200"/>
              <w:rPr>
                <w:rFonts w:ascii="宋体" w:hAnsi="宋体" w:cs="宋体"/>
                <w:color w:val="auto"/>
                <w:szCs w:val="21"/>
              </w:rPr>
            </w:pPr>
            <w:r>
              <w:rPr>
                <w:rFonts w:hint="eastAsia" w:ascii="宋体" w:hAnsi="宋体" w:cs="宋体"/>
                <w:color w:val="auto"/>
                <w:szCs w:val="21"/>
              </w:rPr>
              <w:t>抽查顾客需求和期望：产品及服务质量符合顾客要求；交付及时；价格合理等。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公司管理体系的认证范围为：</w:t>
            </w:r>
          </w:p>
          <w:p>
            <w:pPr>
              <w:spacing w:line="300" w:lineRule="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b/>
                <w:color w:val="auto"/>
                <w:sz w:val="21"/>
                <w:szCs w:val="21"/>
              </w:rPr>
              <w:t>QMS:</w:t>
            </w:r>
            <w:r>
              <w:rPr>
                <w:rFonts w:hint="eastAsia" w:asciiTheme="minorEastAsia" w:hAnsiTheme="minorEastAsia" w:eastAsiaTheme="minorEastAsia" w:cstheme="minorEastAsia"/>
                <w:color w:val="auto"/>
                <w:sz w:val="21"/>
                <w:szCs w:val="21"/>
                <w:u w:val="none"/>
              </w:rPr>
              <w:t>抗震支架、成品支架生产相过程及相关管理活动</w:t>
            </w:r>
            <w:r>
              <w:rPr>
                <w:rFonts w:hint="eastAsia" w:asciiTheme="minorEastAsia" w:hAnsiTheme="minorEastAsia" w:eastAsiaTheme="minorEastAsia" w:cstheme="minorEastAsia"/>
                <w:color w:val="auto"/>
                <w:sz w:val="21"/>
                <w:szCs w:val="21"/>
                <w:u w:val="none"/>
                <w:lang w:eastAsia="zh-CN"/>
              </w:rPr>
              <w:t>。</w:t>
            </w:r>
          </w:p>
          <w:p>
            <w:pPr>
              <w:pStyle w:val="4"/>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b/>
                <w:color w:val="auto"/>
                <w:sz w:val="21"/>
                <w:szCs w:val="21"/>
              </w:rPr>
              <w:t>EMS</w:t>
            </w:r>
            <w:r>
              <w:rPr>
                <w:rFonts w:hint="eastAsia" w:asciiTheme="minorEastAsia" w:hAnsiTheme="minorEastAsia" w:eastAsiaTheme="minorEastAsia" w:cstheme="minorEastAsia"/>
                <w:b/>
                <w:color w:val="auto"/>
                <w:sz w:val="21"/>
                <w:szCs w:val="21"/>
                <w:lang w:val="en-GB"/>
              </w:rPr>
              <w:t>:</w:t>
            </w:r>
            <w:r>
              <w:rPr>
                <w:rFonts w:hint="eastAsia" w:asciiTheme="minorEastAsia" w:hAnsiTheme="minorEastAsia" w:eastAsiaTheme="minorEastAsia" w:cstheme="minorEastAsia"/>
                <w:b/>
                <w:color w:val="auto"/>
                <w:sz w:val="21"/>
                <w:szCs w:val="21"/>
              </w:rPr>
              <w:t xml:space="preserve"> </w:t>
            </w:r>
            <w:r>
              <w:rPr>
                <w:rFonts w:hint="eastAsia" w:asciiTheme="minorEastAsia" w:hAnsiTheme="minorEastAsia" w:eastAsiaTheme="minorEastAsia" w:cstheme="minorEastAsia"/>
                <w:color w:val="auto"/>
                <w:sz w:val="21"/>
                <w:szCs w:val="21"/>
                <w:u w:val="none"/>
              </w:rPr>
              <w:t>抗震支架、成品支架生产相过程及相关管理活动及其所涉及的相关环境管理活动</w:t>
            </w:r>
            <w:r>
              <w:rPr>
                <w:rFonts w:hint="eastAsia" w:asciiTheme="minorEastAsia" w:hAnsiTheme="minorEastAsia" w:eastAsiaTheme="minorEastAsia" w:cstheme="minorEastAsia"/>
                <w:color w:val="auto"/>
                <w:sz w:val="21"/>
                <w:szCs w:val="21"/>
                <w:u w:val="none"/>
                <w:lang w:eastAsia="zh-CN"/>
              </w:rPr>
              <w:t>。</w:t>
            </w:r>
          </w:p>
          <w:p>
            <w:pPr>
              <w:pStyle w:val="4"/>
              <w:rPr>
                <w:rFonts w:hint="eastAsia" w:asciiTheme="minorEastAsia" w:hAnsiTheme="minorEastAsia" w:eastAsiaTheme="minorEastAsia" w:cstheme="minorEastAsia"/>
                <w:color w:val="auto"/>
                <w:sz w:val="21"/>
                <w:szCs w:val="21"/>
                <w:u w:val="none"/>
                <w:lang w:eastAsia="zh-CN"/>
              </w:rPr>
            </w:pPr>
            <w:r>
              <w:rPr>
                <w:rFonts w:hint="eastAsia" w:asciiTheme="minorEastAsia" w:hAnsiTheme="minorEastAsia" w:eastAsiaTheme="minorEastAsia" w:cstheme="minorEastAsia"/>
                <w:b/>
                <w:color w:val="auto"/>
                <w:sz w:val="21"/>
                <w:szCs w:val="21"/>
              </w:rPr>
              <w:t>OHSMS</w:t>
            </w:r>
            <w:r>
              <w:rPr>
                <w:rFonts w:hint="eastAsia" w:asciiTheme="minorEastAsia" w:hAnsiTheme="minorEastAsia" w:eastAsiaTheme="minorEastAsia" w:cstheme="minorEastAsia"/>
                <w:b/>
                <w:color w:val="auto"/>
                <w:sz w:val="21"/>
                <w:szCs w:val="21"/>
                <w:lang w:val="en-GB"/>
              </w:rPr>
              <w:t>:</w:t>
            </w:r>
            <w:r>
              <w:rPr>
                <w:rStyle w:val="15"/>
                <w:rFonts w:hint="eastAsia" w:asciiTheme="minorEastAsia" w:hAnsiTheme="minorEastAsia" w:eastAsiaTheme="minorEastAsia" w:cstheme="minorEastAsia"/>
                <w:color w:val="auto"/>
                <w:sz w:val="21"/>
                <w:szCs w:val="21"/>
                <w:u w:val="none"/>
              </w:rPr>
              <w:t xml:space="preserve"> </w:t>
            </w:r>
            <w:r>
              <w:rPr>
                <w:rFonts w:hint="eastAsia" w:asciiTheme="minorEastAsia" w:hAnsiTheme="minorEastAsia" w:eastAsiaTheme="minorEastAsia" w:cstheme="minorEastAsia"/>
                <w:color w:val="auto"/>
                <w:sz w:val="21"/>
                <w:szCs w:val="21"/>
                <w:u w:val="none"/>
              </w:rPr>
              <w:t>抗震支架、成品支架生产相过程及相关管理活动及其所涉及的相关职业健康安全管理活动</w:t>
            </w:r>
            <w:r>
              <w:rPr>
                <w:rFonts w:hint="eastAsia" w:asciiTheme="minorEastAsia" w:hAnsiTheme="minorEastAsia" w:eastAsiaTheme="minorEastAsia" w:cstheme="minorEastAsia"/>
                <w:color w:val="auto"/>
                <w:sz w:val="21"/>
                <w:szCs w:val="21"/>
                <w:u w:val="none"/>
                <w:lang w:eastAsia="zh-CN"/>
              </w:rPr>
              <w:t>。</w:t>
            </w:r>
          </w:p>
          <w:p>
            <w:pPr>
              <w:pStyle w:val="4"/>
              <w:rPr>
                <w:rFonts w:hint="eastAsia" w:asciiTheme="minorEastAsia" w:hAnsiTheme="minorEastAsia" w:eastAsiaTheme="minorEastAsia" w:cstheme="minorEastAsia"/>
                <w:color w:val="auto"/>
                <w:sz w:val="21"/>
                <w:szCs w:val="21"/>
                <w:u w:val="none"/>
                <w:lang w:eastAsia="zh-CN"/>
              </w:rPr>
            </w:pPr>
          </w:p>
          <w:p>
            <w:pPr>
              <w:pStyle w:val="4"/>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公司通过请咨询专家到公司来宣传、培训、结合原已经形成的质量、环境和职业健康安全管理体系文件，修订整合建立了质量、环境和职业健康安全管理一体化的管理体系，以ISO9001：2015《质量管理体系 要求》为主线，以“过程方法”为基础，融入了ISO14001：2015《环境管理体系 要求及使用指南》和ISO 45001:2018《职业健康安全管理体系  要求及使用指南》，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p>
            <w:pPr>
              <w:spacing w:line="360" w:lineRule="auto"/>
              <w:ind w:firstLine="420" w:firstLineChars="200"/>
              <w:rPr>
                <w:rFonts w:hint="eastAsia" w:eastAsia="宋体"/>
                <w:highlight w:val="none"/>
                <w:lang w:eastAsia="zh-CN"/>
              </w:rPr>
            </w:pPr>
            <w:r>
              <w:rPr>
                <w:rFonts w:hint="eastAsia" w:ascii="宋体" w:hAnsi="宋体" w:cs="宋体"/>
                <w:color w:val="000000"/>
                <w:szCs w:val="21"/>
                <w:highlight w:val="none"/>
              </w:rPr>
              <w:t>注册地址：</w:t>
            </w:r>
            <w:bookmarkStart w:id="0" w:name="注册地址"/>
            <w:r>
              <w:rPr>
                <w:highlight w:val="none"/>
              </w:rPr>
              <w:t>成都市青白江区工业集中发展区向阳路666号(3)号</w:t>
            </w:r>
            <w:bookmarkEnd w:id="0"/>
            <w:r>
              <w:rPr>
                <w:rFonts w:hint="eastAsia"/>
                <w:highlight w:val="none"/>
                <w:lang w:eastAsia="zh-CN"/>
              </w:rPr>
              <w:t>。</w:t>
            </w:r>
          </w:p>
          <w:p>
            <w:pPr>
              <w:pStyle w:val="4"/>
              <w:ind w:firstLine="210" w:firstLineChars="100"/>
              <w:rPr>
                <w:rFonts w:hint="eastAsia" w:eastAsia="宋体" w:asciiTheme="minorEastAsia" w:hAnsiTheme="minorEastAsia" w:cstheme="minorEastAsia"/>
                <w:color w:val="auto"/>
                <w:sz w:val="21"/>
                <w:szCs w:val="21"/>
                <w:lang w:eastAsia="zh-CN"/>
              </w:rPr>
            </w:pPr>
            <w:r>
              <w:rPr>
                <w:rFonts w:hint="eastAsia" w:ascii="宋体" w:hAnsi="宋体" w:cs="宋体"/>
                <w:color w:val="000000"/>
                <w:szCs w:val="21"/>
                <w:highlight w:val="none"/>
              </w:rPr>
              <w:t>生产/经营地址：</w:t>
            </w:r>
            <w:r>
              <w:rPr>
                <w:highlight w:val="none"/>
              </w:rPr>
              <w:t>成都市青白江区工业集中发展区向阳路666号(3)号</w:t>
            </w:r>
            <w:r>
              <w:rPr>
                <w:rFonts w:hint="eastAsia"/>
                <w:highlight w:val="none"/>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QES5.1</w:t>
            </w:r>
          </w:p>
        </w:tc>
        <w:tc>
          <w:tcPr>
            <w:tcW w:w="10004" w:type="dxa"/>
          </w:tcPr>
          <w:p>
            <w:pPr>
              <w:pStyle w:val="4"/>
              <w:rPr>
                <w:color w:val="auto"/>
              </w:rPr>
            </w:pPr>
            <w:r>
              <w:rPr>
                <w:rFonts w:hint="eastAsia" w:ascii="宋体" w:hAnsi="宋体" w:cs="宋体"/>
                <w:szCs w:val="21"/>
              </w:rPr>
              <w:t>总</w:t>
            </w:r>
            <w:r>
              <w:rPr>
                <w:rFonts w:hint="eastAsia" w:ascii="宋体" w:hAnsi="宋体" w:cs="宋体"/>
                <w:color w:val="auto"/>
                <w:szCs w:val="21"/>
              </w:rPr>
              <w:t>经理：</w:t>
            </w:r>
            <w:r>
              <w:rPr>
                <w:rFonts w:hint="eastAsia"/>
                <w:color w:val="auto"/>
              </w:rPr>
              <w:t>范建琼</w:t>
            </w:r>
            <w:r>
              <w:rPr>
                <w:rFonts w:hint="eastAsia" w:ascii="宋体" w:hAnsi="宋体" w:cs="宋体"/>
                <w:color w:val="auto"/>
                <w:szCs w:val="21"/>
              </w:rPr>
              <w:t>；管代：陈胜</w:t>
            </w:r>
          </w:p>
          <w:p>
            <w:pPr>
              <w:tabs>
                <w:tab w:val="center" w:pos="3169"/>
              </w:tabs>
              <w:spacing w:line="400" w:lineRule="exact"/>
              <w:jc w:val="left"/>
              <w:rPr>
                <w:rFonts w:ascii="宋体" w:hAnsi="宋体" w:cs="宋体"/>
                <w:szCs w:val="21"/>
              </w:rPr>
            </w:pPr>
            <w:r>
              <w:rPr>
                <w:rFonts w:hint="eastAsia" w:ascii="宋体" w:hAnsi="宋体" w:cs="宋体"/>
                <w:color w:val="auto"/>
                <w:szCs w:val="21"/>
              </w:rPr>
              <w:t>通过与总经理交流：总经理从以下活动方式对公司建立、实施质量、环境和职业健康安全管理体系并持续改进其有效性所做出的承诺提供证据：</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2160" w:type="dxa"/>
          </w:tcPr>
          <w:p>
            <w:pPr>
              <w:rPr>
                <w:b/>
                <w:szCs w:val="21"/>
              </w:rPr>
            </w:pPr>
            <w:r>
              <w:rPr>
                <w:rFonts w:hint="eastAsia" w:ascii="宋体" w:hAnsi="宋体" w:cs="宋体"/>
                <w:szCs w:val="21"/>
              </w:rPr>
              <w:t>方针</w:t>
            </w:r>
          </w:p>
        </w:tc>
        <w:tc>
          <w:tcPr>
            <w:tcW w:w="960" w:type="dxa"/>
          </w:tcPr>
          <w:p>
            <w:pPr>
              <w:rPr>
                <w:b/>
                <w:szCs w:val="21"/>
              </w:rPr>
            </w:pPr>
            <w:r>
              <w:rPr>
                <w:rFonts w:hint="eastAsia" w:ascii="宋体" w:hAnsi="宋体" w:cs="宋体"/>
                <w:szCs w:val="21"/>
              </w:rPr>
              <w:t>QES5.2</w:t>
            </w:r>
          </w:p>
        </w:tc>
        <w:tc>
          <w:tcPr>
            <w:tcW w:w="10004" w:type="dxa"/>
          </w:tcPr>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质量方针：</w:t>
            </w:r>
          </w:p>
          <w:p>
            <w:pPr>
              <w:tabs>
                <w:tab w:val="left" w:pos="3731"/>
              </w:tabs>
              <w:adjustRightInd w:val="0"/>
              <w:snapToGrid w:val="0"/>
              <w:spacing w:line="312" w:lineRule="auto"/>
              <w:ind w:firstLine="371" w:firstLineChars="177"/>
              <w:rPr>
                <w:rFonts w:ascii="宋体" w:hAnsi="宋体"/>
                <w:color w:val="auto"/>
                <w:sz w:val="21"/>
                <w:szCs w:val="21"/>
              </w:rPr>
            </w:pPr>
            <w:r>
              <w:rPr>
                <w:rFonts w:hint="eastAsia" w:ascii="宋体" w:hAnsi="宋体"/>
                <w:color w:val="auto"/>
                <w:sz w:val="21"/>
                <w:szCs w:val="21"/>
              </w:rPr>
              <w:t>精益求精 创“伊索利”新优势</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环境方针：</w:t>
            </w:r>
          </w:p>
          <w:p>
            <w:pPr>
              <w:tabs>
                <w:tab w:val="left" w:pos="3731"/>
              </w:tabs>
              <w:adjustRightInd w:val="0"/>
              <w:snapToGrid w:val="0"/>
              <w:spacing w:line="312" w:lineRule="auto"/>
              <w:ind w:firstLine="420" w:firstLineChars="200"/>
              <w:rPr>
                <w:rFonts w:ascii="宋体" w:hAnsi="宋体"/>
                <w:color w:val="auto"/>
                <w:sz w:val="21"/>
                <w:szCs w:val="21"/>
              </w:rPr>
            </w:pPr>
            <w:r>
              <w:rPr>
                <w:rFonts w:hint="eastAsia" w:ascii="宋体" w:hAnsi="宋体"/>
                <w:color w:val="auto"/>
                <w:sz w:val="21"/>
                <w:szCs w:val="21"/>
              </w:rPr>
              <w:t>坚持走可持续发展之路，倡导绿色环保思想，遵守法律法规，从产品生产到服务的全过程中，实行污染预防和持续改进。</w:t>
            </w:r>
          </w:p>
          <w:p>
            <w:pPr>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职业健康安全管理方针：</w:t>
            </w:r>
          </w:p>
          <w:p>
            <w:pPr>
              <w:tabs>
                <w:tab w:val="left" w:pos="3731"/>
              </w:tabs>
              <w:adjustRightInd w:val="0"/>
              <w:snapToGrid w:val="0"/>
              <w:spacing w:line="312" w:lineRule="auto"/>
              <w:ind w:firstLine="420" w:firstLineChars="200"/>
              <w:rPr>
                <w:rFonts w:ascii="宋体" w:hAnsi="宋体"/>
                <w:color w:val="auto"/>
                <w:sz w:val="21"/>
                <w:szCs w:val="21"/>
              </w:rPr>
            </w:pPr>
            <w:r>
              <w:rPr>
                <w:rFonts w:hint="eastAsia" w:ascii="宋体" w:hAnsi="宋体"/>
                <w:color w:val="auto"/>
                <w:sz w:val="21"/>
                <w:szCs w:val="21"/>
              </w:rPr>
              <w:t>保障健康、安全生产、以人为本、永续发展、遵守法规、持续改进 </w:t>
            </w:r>
          </w:p>
          <w:p>
            <w:pPr>
              <w:spacing w:line="400" w:lineRule="exact"/>
              <w:jc w:val="left"/>
              <w:rPr>
                <w:rFonts w:ascii="宋体" w:hAnsi="宋体" w:cs="宋体"/>
                <w:color w:val="auto"/>
                <w:sz w:val="21"/>
                <w:szCs w:val="21"/>
              </w:rPr>
            </w:pPr>
            <w:r>
              <w:rPr>
                <w:rFonts w:hint="eastAsia" w:ascii="宋体" w:hAnsi="宋体" w:cs="宋体"/>
                <w:color w:val="auto"/>
                <w:sz w:val="21"/>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b/>
                <w:szCs w:val="21"/>
              </w:rPr>
            </w:pPr>
            <w:r>
              <w:rPr>
                <w:rFonts w:hint="eastAsia" w:ascii="宋体" w:hAnsi="宋体" w:cs="宋体"/>
                <w:szCs w:val="21"/>
              </w:rPr>
              <w:t>QES5.3</w:t>
            </w:r>
          </w:p>
        </w:tc>
        <w:tc>
          <w:tcPr>
            <w:tcW w:w="10004"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职责及任职能力要求》对总经理、管理者代表、各部门的岗位职责和权限进行了规定，内容全面合理。各部门、岗位之间通过会议、文件传阅、培训等方式相互了解职责与权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b/>
                <w:szCs w:val="21"/>
              </w:rPr>
            </w:pPr>
            <w:r>
              <w:rPr>
                <w:rFonts w:hint="eastAsia" w:ascii="宋体" w:hAnsi="宋体" w:cs="宋体"/>
                <w:szCs w:val="21"/>
              </w:rPr>
              <w:t>QES6.1</w:t>
            </w: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szCs w:val="21"/>
              </w:rPr>
              <w:t>提供有</w:t>
            </w:r>
            <w:r>
              <w:rPr>
                <w:rFonts w:hint="eastAsia" w:ascii="宋体" w:hAnsi="宋体" w:cs="宋体"/>
                <w:color w:val="auto"/>
                <w:szCs w:val="21"/>
                <w:shd w:val="pct10" w:color="auto" w:fill="FFFFFF"/>
              </w:rPr>
              <w:t>《环境因素识别与评价程序》、《危险源识别与评价程序》，</w:t>
            </w:r>
            <w:r>
              <w:rPr>
                <w:rFonts w:hint="eastAsia" w:ascii="宋体" w:hAnsi="宋体" w:cs="宋体"/>
                <w:color w:val="auto"/>
                <w:szCs w:val="21"/>
              </w:rPr>
              <w:t>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公司重要环境因素有以下三项：</w:t>
            </w:r>
          </w:p>
          <w:p>
            <w:pPr>
              <w:pStyle w:val="24"/>
              <w:numPr>
                <w:ilvl w:val="0"/>
                <w:numId w:val="1"/>
              </w:numPr>
              <w:tabs>
                <w:tab w:val="left" w:pos="1800"/>
              </w:tabs>
              <w:ind w:firstLineChars="0"/>
              <w:rPr>
                <w:rFonts w:ascii="宋体" w:hAnsi="宋体"/>
                <w:color w:val="auto"/>
                <w:szCs w:val="21"/>
              </w:rPr>
            </w:pPr>
            <w:r>
              <w:rPr>
                <w:rFonts w:hint="eastAsia" w:ascii="宋体" w:hAnsi="宋体"/>
                <w:color w:val="auto"/>
                <w:szCs w:val="21"/>
              </w:rPr>
              <w:t>潜在火灾 2）固弃排放</w:t>
            </w:r>
            <w:r>
              <w:rPr>
                <w:rFonts w:ascii="宋体" w:hAnsi="宋体"/>
                <w:color w:val="auto"/>
                <w:szCs w:val="21"/>
              </w:rPr>
              <w:t xml:space="preserve">  </w:t>
            </w:r>
            <w:r>
              <w:rPr>
                <w:rFonts w:hint="eastAsia" w:ascii="宋体" w:hAnsi="宋体"/>
                <w:color w:val="auto"/>
                <w:szCs w:val="21"/>
              </w:rPr>
              <w:t>3</w:t>
            </w:r>
            <w:r>
              <w:rPr>
                <w:rFonts w:ascii="宋体" w:hAnsi="宋体"/>
                <w:color w:val="auto"/>
                <w:szCs w:val="21"/>
              </w:rPr>
              <w:t>)</w:t>
            </w:r>
            <w:r>
              <w:rPr>
                <w:rFonts w:hint="eastAsia" w:ascii="宋体" w:hAnsi="宋体"/>
                <w:color w:val="auto"/>
                <w:szCs w:val="21"/>
              </w:rPr>
              <w:t xml:space="preserve"> 噪声的排放</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抽查</w:t>
            </w:r>
            <w:r>
              <w:rPr>
                <w:rFonts w:hint="eastAsia" w:ascii="宋体" w:hAnsi="宋体" w:cs="宋体"/>
                <w:color w:val="auto"/>
                <w:szCs w:val="21"/>
              </w:rPr>
              <w:t>以下</w:t>
            </w:r>
            <w:r>
              <w:rPr>
                <w:rFonts w:hint="eastAsia" w:ascii="宋体" w:hAnsi="宋体" w:cs="宋体"/>
                <w:color w:val="auto"/>
                <w:szCs w:val="21"/>
                <w:lang w:eastAsia="zh-CN"/>
              </w:rPr>
              <w:t>二</w:t>
            </w:r>
            <w:r>
              <w:rPr>
                <w:rFonts w:hint="eastAsia" w:ascii="宋体" w:hAnsi="宋体" w:cs="宋体"/>
                <w:color w:val="auto"/>
                <w:szCs w:val="21"/>
              </w:rPr>
              <w:t>项环境因素的管理措施：</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1、潜在火灾：进行火灾发生时的应急处理消防培训；按照《应急准备与响应控制程序》</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《环境因素识别与评价控制程序》、《危害识别与危险评价控制程序》</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《事故和紧急情况的应急预案及响应计划》</w:t>
            </w:r>
            <w:r>
              <w:rPr>
                <w:rFonts w:hint="eastAsia" w:ascii="宋体" w:hAnsi="宋体"/>
                <w:szCs w:val="21"/>
              </w:rPr>
              <w:t>；购置灭火器。改进：每年一次应急演练。</w:t>
            </w:r>
          </w:p>
          <w:p>
            <w:pPr>
              <w:pStyle w:val="2"/>
              <w:rPr>
                <w:rFonts w:ascii="宋体" w:hAnsi="宋体"/>
                <w:szCs w:val="21"/>
              </w:rPr>
            </w:pPr>
            <w:r>
              <w:rPr>
                <w:rFonts w:hint="eastAsia" w:ascii="宋体" w:hAnsi="宋体" w:cs="宋体"/>
                <w:szCs w:val="21"/>
              </w:rPr>
              <w:t>2、固废排放：各部门将固体废弃物分类存放、分类管理；对于不能回收的一般垃圾要定点存放，定期清运，严禁乱丢乱放；对可回收利用的垃圾，定期联系有关部门回收利用；办公室定期检查废弃物的处理情况；各部门按照《废弃物处理管理规定》进行管理。</w:t>
            </w:r>
            <w:r>
              <w:rPr>
                <w:rFonts w:hint="eastAsia" w:ascii="宋体" w:hAnsi="宋体"/>
                <w:szCs w:val="21"/>
              </w:rPr>
              <w:t>改进：敞开式垃圾箱变为封闭垃圾箱。</w:t>
            </w:r>
          </w:p>
          <w:p>
            <w:pPr>
              <w:adjustRightInd w:val="0"/>
              <w:snapToGrid w:val="0"/>
              <w:spacing w:line="360" w:lineRule="auto"/>
              <w:rPr>
                <w:rFonts w:ascii="宋体" w:hAnsi="宋体"/>
                <w:color w:val="auto"/>
                <w:sz w:val="21"/>
                <w:szCs w:val="21"/>
                <w:highlight w:val="none"/>
              </w:rPr>
            </w:pPr>
            <w:r>
              <w:rPr>
                <w:rFonts w:hint="eastAsia" w:ascii="宋体" w:hAnsi="宋体" w:cs="宋体"/>
                <w:color w:val="auto"/>
                <w:sz w:val="21"/>
                <w:szCs w:val="21"/>
                <w:highlight w:val="none"/>
              </w:rPr>
              <w:t>提供有</w:t>
            </w:r>
            <w:r>
              <w:rPr>
                <w:rFonts w:hint="eastAsia" w:ascii="宋体" w:hAnsi="宋体"/>
                <w:color w:val="auto"/>
                <w:sz w:val="21"/>
                <w:szCs w:val="21"/>
                <w:highlight w:val="none"/>
              </w:rPr>
              <w:t>《危险源辨识及风险评价记录》和《不可接受风险及目标指标一览表》，</w:t>
            </w:r>
            <w:r>
              <w:rPr>
                <w:rFonts w:hint="eastAsia" w:ascii="宋体" w:hAnsi="宋体" w:cs="宋体"/>
                <w:color w:val="auto"/>
                <w:sz w:val="21"/>
                <w:szCs w:val="21"/>
                <w:highlight w:val="none"/>
              </w:rPr>
              <w:t>内容包括危险源的识别、确认、汇总、评价和不可接受风险的确定、登记、清单发放及更新控制。</w:t>
            </w:r>
          </w:p>
          <w:p>
            <w:pPr>
              <w:tabs>
                <w:tab w:val="center" w:pos="3169"/>
              </w:tabs>
              <w:spacing w:line="40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公司重要危险源有以下三项：</w:t>
            </w:r>
          </w:p>
          <w:p>
            <w:pPr>
              <w:pStyle w:val="2"/>
              <w:rPr>
                <w:rFonts w:hint="eastAsia" w:eastAsia="宋体"/>
                <w:color w:val="auto"/>
                <w:sz w:val="21"/>
                <w:szCs w:val="21"/>
                <w:highlight w:val="none"/>
                <w:lang w:eastAsia="zh-CN"/>
              </w:rPr>
            </w:pPr>
            <w:r>
              <w:rPr>
                <w:rFonts w:hint="eastAsia" w:ascii="宋体" w:hAnsi="宋体"/>
                <w:color w:val="auto"/>
                <w:sz w:val="21"/>
                <w:szCs w:val="21"/>
                <w:highlight w:val="none"/>
              </w:rPr>
              <w:t>1）触电；2）火灾；3</w:t>
            </w:r>
            <w:r>
              <w:rPr>
                <w:rFonts w:hint="eastAsia" w:ascii="宋体" w:hAnsi="宋体"/>
                <w:color w:val="auto"/>
                <w:sz w:val="21"/>
                <w:szCs w:val="21"/>
                <w:highlight w:val="none"/>
                <w:lang w:eastAsia="zh-CN"/>
              </w:rPr>
              <w:t>）意外伤害（</w:t>
            </w:r>
            <w:r>
              <w:rPr>
                <w:rFonts w:hint="eastAsia" w:ascii="宋体" w:hAnsi="宋体" w:cs="Times New Roman"/>
                <w:color w:val="auto"/>
                <w:sz w:val="21"/>
                <w:szCs w:val="21"/>
                <w:highlight w:val="none"/>
                <w:lang w:eastAsia="zh-CN"/>
              </w:rPr>
              <w:t>起重伤害、物体打击、机械伤害）</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w:t>
            </w:r>
            <w:r>
              <w:rPr>
                <w:rFonts w:hint="eastAsia" w:ascii="宋体" w:hAnsi="宋体" w:cs="宋体"/>
                <w:color w:val="auto"/>
                <w:szCs w:val="21"/>
                <w:lang w:eastAsia="zh-CN"/>
              </w:rPr>
              <w:t>二</w:t>
            </w:r>
            <w:r>
              <w:rPr>
                <w:rFonts w:hint="eastAsia" w:ascii="宋体" w:hAnsi="宋体" w:cs="宋体"/>
                <w:color w:val="auto"/>
                <w:szCs w:val="21"/>
              </w:rPr>
              <w:t>项触电、火灾、</w:t>
            </w:r>
            <w:r>
              <w:rPr>
                <w:rFonts w:hint="eastAsia"/>
                <w:color w:val="auto"/>
                <w:lang w:bidi="ar"/>
              </w:rPr>
              <w:t>机械伤害</w:t>
            </w:r>
            <w:r>
              <w:rPr>
                <w:rFonts w:hint="eastAsia" w:ascii="宋体" w:hAnsi="宋体" w:cs="宋体"/>
                <w:color w:val="auto"/>
                <w:szCs w:val="21"/>
              </w:rPr>
              <w:t>重要危险源的方法控制措施：</w:t>
            </w:r>
          </w:p>
          <w:p>
            <w:pPr>
              <w:pStyle w:val="2"/>
              <w:rPr>
                <w:rFonts w:hint="eastAsia" w:ascii="宋体" w:hAnsi="宋体" w:eastAsia="宋体" w:cs="宋体"/>
                <w:bCs w:val="0"/>
                <w:color w:val="auto"/>
                <w:spacing w:val="0"/>
                <w:kern w:val="2"/>
                <w:sz w:val="21"/>
                <w:szCs w:val="21"/>
                <w:lang w:val="en-US" w:eastAsia="zh-CN" w:bidi="ar-SA"/>
              </w:rPr>
            </w:pPr>
            <w:r>
              <w:rPr>
                <w:rFonts w:hint="eastAsia" w:ascii="宋体" w:hAnsi="宋体" w:cs="宋体"/>
                <w:bCs w:val="0"/>
                <w:color w:val="auto"/>
                <w:spacing w:val="0"/>
                <w:kern w:val="2"/>
                <w:sz w:val="21"/>
                <w:szCs w:val="21"/>
                <w:lang w:val="en-US" w:eastAsia="zh-CN" w:bidi="ar-SA"/>
              </w:rPr>
              <w:t>1、</w:t>
            </w:r>
            <w:r>
              <w:rPr>
                <w:rFonts w:hint="eastAsia" w:ascii="宋体" w:hAnsi="宋体" w:eastAsia="宋体" w:cs="宋体"/>
                <w:bCs w:val="0"/>
                <w:color w:val="auto"/>
                <w:spacing w:val="0"/>
                <w:kern w:val="2"/>
                <w:sz w:val="21"/>
                <w:szCs w:val="21"/>
                <w:lang w:val="en-US" w:eastAsia="zh-CN" w:bidi="ar-SA"/>
              </w:rPr>
              <w:t>触电：</w:t>
            </w:r>
          </w:p>
          <w:p>
            <w:pPr>
              <w:pStyle w:val="2"/>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1）制定《电工操作规程》</w:t>
            </w:r>
          </w:p>
          <w:p>
            <w:pPr>
              <w:pStyle w:val="2"/>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2）持证上岗</w:t>
            </w:r>
          </w:p>
          <w:p>
            <w:pPr>
              <w:pStyle w:val="2"/>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3）用电保护</w:t>
            </w:r>
          </w:p>
          <w:p>
            <w:pPr>
              <w:pStyle w:val="2"/>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4）安全教育</w:t>
            </w:r>
          </w:p>
          <w:p>
            <w:pPr>
              <w:pStyle w:val="2"/>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5）触电应急预案</w:t>
            </w:r>
          </w:p>
          <w:p>
            <w:pPr>
              <w:pStyle w:val="2"/>
              <w:rPr>
                <w:rFonts w:hint="eastAsia" w:ascii="宋体" w:hAnsi="宋体" w:eastAsia="宋体" w:cs="宋体"/>
                <w:bCs w:val="0"/>
                <w:color w:val="auto"/>
                <w:spacing w:val="0"/>
                <w:kern w:val="2"/>
                <w:sz w:val="21"/>
                <w:szCs w:val="21"/>
                <w:lang w:val="en-US" w:eastAsia="zh-CN" w:bidi="ar-SA"/>
              </w:rPr>
            </w:pPr>
            <w:r>
              <w:rPr>
                <w:rFonts w:hint="eastAsia"/>
                <w:color w:val="auto"/>
                <w:lang w:bidi="ar"/>
              </w:rPr>
              <w:t>2、</w:t>
            </w:r>
            <w:r>
              <w:rPr>
                <w:rFonts w:hint="eastAsia" w:ascii="宋体" w:hAnsi="宋体" w:eastAsia="宋体" w:cs="宋体"/>
                <w:bCs w:val="0"/>
                <w:color w:val="auto"/>
                <w:spacing w:val="0"/>
                <w:kern w:val="2"/>
                <w:sz w:val="21"/>
                <w:szCs w:val="21"/>
                <w:lang w:val="en-US" w:eastAsia="zh-CN" w:bidi="ar-SA"/>
              </w:rPr>
              <w:t>火灾：</w:t>
            </w:r>
          </w:p>
          <w:p>
            <w:pPr>
              <w:ind w:firstLine="210" w:firstLineChars="100"/>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1）制定防火制度</w:t>
            </w:r>
          </w:p>
          <w:p>
            <w:pPr>
              <w:ind w:firstLine="210" w:firstLineChars="100"/>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2）配置消防</w:t>
            </w:r>
          </w:p>
          <w:p>
            <w:pPr>
              <w:ind w:firstLine="210" w:firstLineChars="100"/>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3）防火知识教育</w:t>
            </w:r>
          </w:p>
          <w:p>
            <w:pPr>
              <w:ind w:firstLine="210" w:firstLineChars="100"/>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4）定期检查线路</w:t>
            </w:r>
          </w:p>
          <w:p>
            <w:pPr>
              <w:ind w:firstLine="210" w:firstLineChars="100"/>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5）火灾爆炸应急预案</w:t>
            </w:r>
          </w:p>
          <w:p>
            <w:pPr>
              <w:ind w:firstLine="210" w:firstLineChars="100"/>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QES6.2 </w:t>
            </w:r>
          </w:p>
          <w:p>
            <w:pPr>
              <w:rPr>
                <w:b/>
                <w:szCs w:val="21"/>
              </w:rPr>
            </w:pPr>
          </w:p>
        </w:tc>
        <w:tc>
          <w:tcPr>
            <w:tcW w:w="10004" w:type="dxa"/>
          </w:tcPr>
          <w:p>
            <w:pPr>
              <w:spacing w:line="360" w:lineRule="auto"/>
              <w:rPr>
                <w:rFonts w:hint="eastAsia" w:ascii="宋体" w:hAnsi="宋体" w:eastAsia="宋体" w:cs="宋体"/>
                <w:lang w:eastAsia="zh-CN"/>
              </w:rPr>
            </w:pPr>
            <w:r>
              <w:rPr>
                <w:rFonts w:hint="eastAsia" w:ascii="宋体" w:hAnsi="宋体" w:cs="宋体"/>
              </w:rPr>
              <w:t xml:space="preserve">1、质量、环境安全目标为：               </w:t>
            </w:r>
            <w:r>
              <w:rPr>
                <w:rFonts w:hint="eastAsia" w:ascii="宋体" w:hAnsi="宋体"/>
                <w:color w:val="auto"/>
                <w:szCs w:val="21"/>
              </w:rPr>
              <w:t>考核情况（</w:t>
            </w:r>
            <w:r>
              <w:rPr>
                <w:rFonts w:hint="eastAsia" w:ascii="宋体" w:hAnsi="宋体"/>
                <w:color w:val="auto"/>
                <w:szCs w:val="21"/>
                <w:lang w:val="en-US" w:eastAsia="zh-CN"/>
              </w:rPr>
              <w:t>2019年9月-2020年2月</w:t>
            </w:r>
            <w:r>
              <w:rPr>
                <w:rFonts w:hint="eastAsia" w:ascii="宋体" w:hAnsi="宋体"/>
                <w:color w:val="auto"/>
                <w:szCs w:val="21"/>
                <w:lang w:eastAsia="zh-CN"/>
              </w:rPr>
              <w:t>）</w:t>
            </w:r>
          </w:p>
          <w:p>
            <w:pPr>
              <w:pStyle w:val="2"/>
              <w:rPr>
                <w:b w:val="0"/>
                <w:bCs w:val="0"/>
                <w:color w:val="auto"/>
                <w:sz w:val="21"/>
                <w:szCs w:val="21"/>
              </w:rPr>
            </w:pPr>
            <w:r>
              <w:rPr>
                <w:rFonts w:hint="eastAsia" w:ascii="宋体" w:hAnsi="宋体"/>
                <w:b w:val="0"/>
                <w:bCs w:val="0"/>
                <w:color w:val="auto"/>
                <w:sz w:val="21"/>
                <w:szCs w:val="21"/>
              </w:rPr>
              <w:t>1）产品交付合格率≥100%</w:t>
            </w:r>
            <w:r>
              <w:rPr>
                <w:rFonts w:ascii="宋体" w:hAnsi="宋体"/>
                <w:b w:val="0"/>
                <w:bCs w:val="0"/>
                <w:color w:val="auto"/>
                <w:sz w:val="21"/>
                <w:szCs w:val="21"/>
              </w:rPr>
              <w:t xml:space="preserve">                  </w:t>
            </w:r>
            <w:r>
              <w:rPr>
                <w:rFonts w:hint="eastAsia" w:ascii="宋体" w:hAnsi="宋体"/>
                <w:b w:val="0"/>
                <w:bCs w:val="0"/>
                <w:color w:val="auto"/>
                <w:sz w:val="21"/>
                <w:szCs w:val="21"/>
              </w:rPr>
              <w:t>实测：</w:t>
            </w:r>
            <w:r>
              <w:rPr>
                <w:rFonts w:hint="eastAsia"/>
                <w:b w:val="0"/>
                <w:bCs w:val="0"/>
                <w:color w:val="auto"/>
                <w:sz w:val="21"/>
                <w:szCs w:val="21"/>
              </w:rPr>
              <w:t>100</w:t>
            </w:r>
            <w:r>
              <w:rPr>
                <w:b w:val="0"/>
                <w:bCs w:val="0"/>
                <w:color w:val="auto"/>
                <w:sz w:val="21"/>
                <w:szCs w:val="21"/>
              </w:rPr>
              <w:t>%</w:t>
            </w:r>
          </w:p>
          <w:p>
            <w:pPr>
              <w:pStyle w:val="2"/>
              <w:rPr>
                <w:rFonts w:ascii="宋体" w:hAnsi="宋体"/>
                <w:b w:val="0"/>
                <w:bCs w:val="0"/>
                <w:color w:val="auto"/>
                <w:sz w:val="21"/>
                <w:szCs w:val="21"/>
              </w:rPr>
            </w:pPr>
            <w:r>
              <w:rPr>
                <w:rFonts w:hint="eastAsia" w:ascii="宋体" w:hAnsi="宋体"/>
                <w:b w:val="0"/>
                <w:bCs w:val="0"/>
                <w:color w:val="auto"/>
                <w:sz w:val="21"/>
                <w:szCs w:val="21"/>
              </w:rPr>
              <w:t>2）合同按时完成率≥</w:t>
            </w:r>
            <w:r>
              <w:rPr>
                <w:rFonts w:ascii="宋体" w:hAnsi="宋体"/>
                <w:b w:val="0"/>
                <w:bCs w:val="0"/>
                <w:color w:val="auto"/>
                <w:sz w:val="21"/>
                <w:szCs w:val="21"/>
              </w:rPr>
              <w:t>100</w:t>
            </w:r>
            <w:r>
              <w:rPr>
                <w:rFonts w:hint="eastAsia" w:ascii="宋体" w:hAnsi="宋体"/>
                <w:b w:val="0"/>
                <w:bCs w:val="0"/>
                <w:color w:val="auto"/>
                <w:sz w:val="21"/>
                <w:szCs w:val="21"/>
              </w:rPr>
              <w:t>%</w:t>
            </w:r>
            <w:r>
              <w:rPr>
                <w:rFonts w:ascii="宋体" w:hAnsi="宋体"/>
                <w:b w:val="0"/>
                <w:bCs w:val="0"/>
                <w:color w:val="auto"/>
                <w:sz w:val="21"/>
                <w:szCs w:val="21"/>
              </w:rPr>
              <w:t xml:space="preserve">                  </w:t>
            </w:r>
            <w:r>
              <w:rPr>
                <w:rFonts w:hint="eastAsia" w:ascii="宋体" w:hAnsi="宋体"/>
                <w:b w:val="0"/>
                <w:bCs w:val="0"/>
                <w:color w:val="auto"/>
                <w:sz w:val="21"/>
                <w:szCs w:val="21"/>
              </w:rPr>
              <w:t>实测：100%</w:t>
            </w:r>
          </w:p>
          <w:p>
            <w:pPr>
              <w:pStyle w:val="2"/>
              <w:rPr>
                <w:rFonts w:ascii="宋体" w:hAnsi="宋体"/>
                <w:b w:val="0"/>
                <w:bCs w:val="0"/>
                <w:color w:val="auto"/>
                <w:sz w:val="21"/>
                <w:szCs w:val="21"/>
              </w:rPr>
            </w:pPr>
            <w:r>
              <w:rPr>
                <w:rFonts w:ascii="宋体" w:hAnsi="宋体"/>
                <w:b w:val="0"/>
                <w:bCs w:val="0"/>
                <w:color w:val="auto"/>
                <w:sz w:val="21"/>
                <w:szCs w:val="21"/>
              </w:rPr>
              <w:t>3</w:t>
            </w:r>
            <w:r>
              <w:rPr>
                <w:rFonts w:hint="eastAsia" w:ascii="宋体" w:hAnsi="宋体"/>
                <w:b w:val="0"/>
                <w:bCs w:val="0"/>
                <w:color w:val="auto"/>
                <w:sz w:val="21"/>
                <w:szCs w:val="21"/>
              </w:rPr>
              <w:t>）顾客满意率≥9</w:t>
            </w:r>
            <w:r>
              <w:rPr>
                <w:rFonts w:ascii="宋体" w:hAnsi="宋体"/>
                <w:b w:val="0"/>
                <w:bCs w:val="0"/>
                <w:color w:val="auto"/>
                <w:sz w:val="21"/>
                <w:szCs w:val="21"/>
              </w:rPr>
              <w:t>6</w:t>
            </w:r>
            <w:r>
              <w:rPr>
                <w:rFonts w:hint="eastAsia" w:ascii="宋体" w:hAnsi="宋体"/>
                <w:b w:val="0"/>
                <w:bCs w:val="0"/>
                <w:color w:val="auto"/>
                <w:sz w:val="21"/>
                <w:szCs w:val="21"/>
              </w:rPr>
              <w:t xml:space="preserve">分 </w:t>
            </w:r>
            <w:r>
              <w:rPr>
                <w:rFonts w:ascii="宋体" w:hAnsi="宋体"/>
                <w:b w:val="0"/>
                <w:bCs w:val="0"/>
                <w:color w:val="auto"/>
                <w:sz w:val="21"/>
                <w:szCs w:val="21"/>
              </w:rPr>
              <w:t xml:space="preserve">                     </w:t>
            </w:r>
            <w:r>
              <w:rPr>
                <w:rFonts w:hint="eastAsia" w:ascii="宋体" w:hAnsi="宋体"/>
                <w:b w:val="0"/>
                <w:bCs w:val="0"/>
                <w:color w:val="auto"/>
                <w:sz w:val="21"/>
                <w:szCs w:val="21"/>
              </w:rPr>
              <w:t>实测：96分</w:t>
            </w:r>
          </w:p>
          <w:p>
            <w:pPr>
              <w:rPr>
                <w:b w:val="0"/>
                <w:bCs w:val="0"/>
                <w:color w:val="auto"/>
                <w:sz w:val="21"/>
                <w:szCs w:val="21"/>
              </w:rPr>
            </w:pPr>
            <w:r>
              <w:rPr>
                <w:rFonts w:hint="eastAsia"/>
                <w:b w:val="0"/>
                <w:bCs w:val="0"/>
                <w:color w:val="auto"/>
                <w:sz w:val="21"/>
                <w:szCs w:val="21"/>
              </w:rPr>
              <w:t>4）生产、生活废弃物分类收集处理率1</w:t>
            </w:r>
            <w:r>
              <w:rPr>
                <w:b w:val="0"/>
                <w:bCs w:val="0"/>
                <w:color w:val="auto"/>
                <w:sz w:val="21"/>
                <w:szCs w:val="21"/>
              </w:rPr>
              <w:t>00</w:t>
            </w:r>
            <w:r>
              <w:rPr>
                <w:rFonts w:hint="eastAsia"/>
                <w:b w:val="0"/>
                <w:bCs w:val="0"/>
                <w:color w:val="auto"/>
                <w:sz w:val="21"/>
                <w:szCs w:val="21"/>
              </w:rPr>
              <w:t>%</w:t>
            </w:r>
            <w:r>
              <w:rPr>
                <w:b w:val="0"/>
                <w:bCs w:val="0"/>
                <w:color w:val="auto"/>
                <w:sz w:val="21"/>
                <w:szCs w:val="21"/>
              </w:rPr>
              <w:t xml:space="preserve">        </w:t>
            </w:r>
            <w:r>
              <w:rPr>
                <w:rFonts w:hint="eastAsia"/>
                <w:b w:val="0"/>
                <w:bCs w:val="0"/>
                <w:color w:val="auto"/>
                <w:sz w:val="21"/>
                <w:szCs w:val="21"/>
              </w:rPr>
              <w:t>实测：100%</w:t>
            </w:r>
          </w:p>
          <w:p>
            <w:pPr>
              <w:pStyle w:val="2"/>
              <w:rPr>
                <w:b w:val="0"/>
                <w:bCs w:val="0"/>
                <w:color w:val="auto"/>
                <w:sz w:val="21"/>
                <w:szCs w:val="21"/>
              </w:rPr>
            </w:pPr>
            <w:r>
              <w:rPr>
                <w:b w:val="0"/>
                <w:bCs w:val="0"/>
                <w:color w:val="auto"/>
                <w:sz w:val="21"/>
                <w:szCs w:val="21"/>
              </w:rPr>
              <w:t>5</w:t>
            </w:r>
            <w:r>
              <w:rPr>
                <w:rFonts w:hint="eastAsia"/>
                <w:b w:val="0"/>
                <w:bCs w:val="0"/>
                <w:color w:val="auto"/>
                <w:sz w:val="21"/>
                <w:szCs w:val="21"/>
              </w:rPr>
              <w:t>）火灾事故为0</w:t>
            </w:r>
            <w:r>
              <w:rPr>
                <w:b w:val="0"/>
                <w:bCs w:val="0"/>
                <w:color w:val="auto"/>
                <w:sz w:val="21"/>
                <w:szCs w:val="21"/>
              </w:rPr>
              <w:t xml:space="preserve">                          </w:t>
            </w:r>
            <w:r>
              <w:rPr>
                <w:rFonts w:hint="eastAsia"/>
                <w:b w:val="0"/>
                <w:bCs w:val="0"/>
                <w:color w:val="auto"/>
                <w:sz w:val="21"/>
                <w:szCs w:val="21"/>
              </w:rPr>
              <w:t>实测：0</w:t>
            </w:r>
          </w:p>
          <w:p>
            <w:pPr>
              <w:pStyle w:val="2"/>
              <w:rPr>
                <w:b w:val="0"/>
                <w:bCs w:val="0"/>
                <w:color w:val="auto"/>
                <w:sz w:val="21"/>
                <w:szCs w:val="21"/>
              </w:rPr>
            </w:pPr>
            <w:r>
              <w:rPr>
                <w:rFonts w:hint="eastAsia"/>
                <w:b w:val="0"/>
                <w:bCs w:val="0"/>
                <w:color w:val="auto"/>
                <w:sz w:val="21"/>
                <w:szCs w:val="21"/>
              </w:rPr>
              <w:t>6）环境扰民投诉为0</w:t>
            </w:r>
            <w:r>
              <w:rPr>
                <w:b w:val="0"/>
                <w:bCs w:val="0"/>
                <w:color w:val="auto"/>
                <w:sz w:val="21"/>
                <w:szCs w:val="21"/>
              </w:rPr>
              <w:t xml:space="preserve">                       </w:t>
            </w:r>
            <w:r>
              <w:rPr>
                <w:rFonts w:hint="eastAsia"/>
                <w:b w:val="0"/>
                <w:bCs w:val="0"/>
                <w:color w:val="auto"/>
                <w:sz w:val="21"/>
                <w:szCs w:val="21"/>
              </w:rPr>
              <w:t>实测：0</w:t>
            </w:r>
          </w:p>
          <w:p>
            <w:pPr>
              <w:ind w:firstLine="420" w:firstLineChars="200"/>
              <w:rPr>
                <w:rFonts w:ascii="宋体" w:hAnsi="宋体"/>
                <w:szCs w:val="21"/>
              </w:rPr>
            </w:pPr>
            <w:r>
              <w:rPr>
                <w:rFonts w:hint="eastAsia" w:ascii="宋体" w:hAnsi="宋体" w:cs="宋体"/>
                <w:szCs w:val="21"/>
              </w:rPr>
              <w:t>均达到目标，并将指标进行了分解。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Q6.3</w:t>
            </w:r>
            <w:r>
              <w:rPr>
                <w:rFonts w:ascii="宋体" w:hAnsi="宋体" w:cs="宋体"/>
                <w:szCs w:val="21"/>
              </w:rPr>
              <w:t xml:space="preserve"> </w:t>
            </w:r>
            <w:r>
              <w:rPr>
                <w:rFonts w:hint="eastAsia" w:ascii="宋体" w:hAnsi="宋体" w:cs="宋体"/>
                <w:szCs w:val="21"/>
              </w:rPr>
              <w:t xml:space="preserve">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r>
              <w:rPr>
                <w:rFonts w:hint="eastAsia" w:ascii="宋体" w:hAnsi="宋体"/>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 xml:space="preserve">Q7.1.1 </w:t>
            </w:r>
          </w:p>
          <w:p>
            <w:pPr>
              <w:rPr>
                <w:rFonts w:ascii="宋体" w:hAnsi="宋体" w:cs="宋体"/>
                <w:szCs w:val="21"/>
              </w:rPr>
            </w:pPr>
            <w:r>
              <w:rPr>
                <w:rFonts w:hint="eastAsia" w:ascii="宋体" w:hAnsi="宋体" w:cs="宋体"/>
                <w:szCs w:val="21"/>
              </w:rPr>
              <w:t>E7.1</w:t>
            </w:r>
          </w:p>
          <w:p>
            <w:pPr>
              <w:rPr>
                <w:rFonts w:ascii="宋体" w:hAnsi="宋体" w:cs="宋体"/>
                <w:szCs w:val="21"/>
              </w:rPr>
            </w:pPr>
            <w:r>
              <w:rPr>
                <w:rFonts w:hint="eastAsia" w:ascii="宋体" w:hAnsi="宋体" w:cs="宋体"/>
                <w:szCs w:val="21"/>
              </w:rPr>
              <w:t>S7.1</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sz w:val="20"/>
              </w:rPr>
              <w:t>多媒体设备的销售及计算机系统集成</w:t>
            </w:r>
            <w:r>
              <w:rPr>
                <w:rFonts w:hint="eastAsia" w:ascii="宋体" w:hAnsi="宋体" w:cs="宋体"/>
                <w:szCs w:val="21"/>
              </w:rPr>
              <w:t>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tcPr>
          <w:p>
            <w:pPr>
              <w:jc w:val="left"/>
              <w:rPr>
                <w:rFonts w:ascii="宋体" w:hAnsi="宋体"/>
                <w:szCs w:val="21"/>
              </w:rPr>
            </w:pPr>
            <w:r>
              <w:rPr>
                <w:rFonts w:hint="eastAsia" w:ascii="宋体" w:hAnsi="宋体" w:cs="宋体"/>
                <w:szCs w:val="21"/>
              </w:rPr>
              <w:t>人员</w:t>
            </w:r>
          </w:p>
        </w:tc>
        <w:tc>
          <w:tcPr>
            <w:tcW w:w="960" w:type="dxa"/>
          </w:tcPr>
          <w:p>
            <w:pPr>
              <w:rPr>
                <w:rFonts w:ascii="宋体" w:hAnsi="宋体" w:cs="宋体"/>
                <w:szCs w:val="21"/>
              </w:rPr>
            </w:pPr>
            <w:r>
              <w:rPr>
                <w:rFonts w:hint="eastAsia" w:ascii="宋体" w:hAnsi="宋体" w:cs="宋体"/>
                <w:szCs w:val="21"/>
              </w:rPr>
              <w:t xml:space="preserve">Q7.1.2 </w:t>
            </w:r>
          </w:p>
          <w:p>
            <w:pPr>
              <w:rPr>
                <w:b/>
                <w:szCs w:val="21"/>
              </w:rPr>
            </w:pPr>
          </w:p>
        </w:tc>
        <w:tc>
          <w:tcPr>
            <w:tcW w:w="10004" w:type="dxa"/>
          </w:tcPr>
          <w:p>
            <w:pPr>
              <w:pStyle w:val="4"/>
              <w:rPr>
                <w:rFonts w:hint="eastAsia" w:ascii="宋体" w:hAnsi="宋体" w:eastAsia="宋体" w:cs="宋体"/>
                <w:color w:val="auto"/>
                <w:kern w:val="2"/>
                <w:sz w:val="21"/>
                <w:szCs w:val="21"/>
                <w:lang w:val="en-US" w:eastAsia="zh-CN" w:bidi="ar-SA"/>
              </w:rPr>
            </w:pPr>
            <w:r>
              <w:rPr>
                <w:rFonts w:hint="eastAsia" w:ascii="宋体" w:hAnsi="宋体" w:cs="宋体"/>
                <w:szCs w:val="21"/>
              </w:rPr>
              <w:t>查见：公司编</w:t>
            </w:r>
            <w:r>
              <w:rPr>
                <w:rFonts w:hint="eastAsia" w:ascii="宋体" w:hAnsi="宋体" w:eastAsia="宋体" w:cs="宋体"/>
                <w:color w:val="auto"/>
                <w:kern w:val="2"/>
                <w:sz w:val="21"/>
                <w:szCs w:val="21"/>
                <w:lang w:val="en-US" w:eastAsia="zh-CN" w:bidi="ar-SA"/>
              </w:rPr>
              <w:t>制《岗位职责》、《岗位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6"/>
              <w:tabs>
                <w:tab w:val="left" w:pos="902"/>
                <w:tab w:val="clear" w:pos="1069"/>
              </w:tabs>
              <w:ind w:left="0" w:right="1"/>
              <w:rPr>
                <w:rFonts w:ascii="宋体" w:hAnsi="宋体"/>
                <w:sz w:val="21"/>
                <w:szCs w:val="21"/>
              </w:rPr>
            </w:pPr>
            <w:r>
              <w:rPr>
                <w:rFonts w:hint="eastAsia" w:ascii="宋体" w:hAnsi="宋体" w:eastAsia="宋体" w:cs="宋体"/>
                <w:color w:val="auto"/>
                <w:kern w:val="2"/>
                <w:sz w:val="21"/>
                <w:szCs w:val="21"/>
                <w:lang w:val="en-US" w:eastAsia="zh-CN" w:bidi="ar-SA"/>
              </w:rPr>
              <w:t>查见：《岗位职责》、《岗位说明书》中总</w:t>
            </w:r>
            <w:r>
              <w:rPr>
                <w:rFonts w:hint="eastAsia" w:ascii="宋体" w:hAnsi="宋体" w:eastAsia="宋体" w:cs="宋体"/>
                <w:sz w:val="21"/>
                <w:szCs w:val="21"/>
              </w:rPr>
              <w:t>经理任职要求，具备一定管理经验，具有较高的综合素质和综合能力市场应变能力、熟悉公司经营管理、保证服务质量前提下、发展客户，扩大产品产能、增加效益等；抽见：</w:t>
            </w:r>
            <w:r>
              <w:rPr>
                <w:rFonts w:hint="eastAsia" w:ascii="宋体" w:hAnsi="宋体" w:eastAsia="宋体" w:cs="宋体"/>
                <w:color w:val="auto"/>
                <w:kern w:val="2"/>
                <w:sz w:val="21"/>
                <w:szCs w:val="21"/>
                <w:lang w:val="en-US" w:eastAsia="zh-CN" w:bidi="ar-SA"/>
              </w:rPr>
              <w:t>销售部经理：</w:t>
            </w:r>
            <w:r>
              <w:rPr>
                <w:rFonts w:hint="eastAsia" w:ascii="宋体" w:hAnsi="宋体" w:eastAsia="宋体" w:cs="宋体"/>
                <w:sz w:val="21"/>
                <w:szCs w:val="21"/>
              </w:rPr>
              <w:t>有较强的信息沟通能力、指挥能力和协调能力，</w:t>
            </w:r>
            <w:r>
              <w:rPr>
                <w:rFonts w:hint="eastAsia" w:ascii="宋体" w:hAnsi="宋体" w:eastAsia="宋体" w:cs="宋体"/>
                <w:color w:val="auto"/>
                <w:sz w:val="21"/>
                <w:szCs w:val="21"/>
              </w:rPr>
              <w:t>对抗震支架、成品支架的销</w:t>
            </w:r>
            <w:r>
              <w:rPr>
                <w:rFonts w:hint="eastAsia" w:ascii="宋体" w:hAnsi="宋体" w:eastAsia="宋体" w:cs="宋体"/>
                <w:sz w:val="21"/>
                <w:szCs w:val="21"/>
              </w:rPr>
              <w:t>售和有把握客户需求的能力等。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cs="宋体"/>
                <w:szCs w:val="21"/>
              </w:rPr>
            </w:pPr>
            <w:r>
              <w:rPr>
                <w:rFonts w:hint="eastAsia" w:ascii="宋体" w:hAnsi="宋体" w:cs="宋体"/>
                <w:szCs w:val="21"/>
              </w:rPr>
              <w:t xml:space="preserve">Q7.1.6 </w:t>
            </w:r>
          </w:p>
          <w:p>
            <w:pPr>
              <w:rPr>
                <w:rFonts w:ascii="宋体" w:hAnsi="宋体"/>
                <w:szCs w:val="21"/>
              </w:rPr>
            </w:pPr>
          </w:p>
        </w:tc>
        <w:tc>
          <w:tcPr>
            <w:tcW w:w="10004" w:type="dxa"/>
          </w:tcPr>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公司明确组织知识的概念及其从内部、外部获取并更新知识的来源即包括：内部资源（如：知识产权、从经验获得的知识、从失败和成功项目中获得的教训、获取和分享未形成文件的知识和经验、过程、产品和服务的改进结果）；外部资源（如：标准、学术交流、专业会议以及从顾客和外部供方收集的知识）。</w:t>
            </w:r>
          </w:p>
          <w:p>
            <w:pPr>
              <w:tabs>
                <w:tab w:val="center" w:pos="3169"/>
              </w:tabs>
              <w:spacing w:line="400" w:lineRule="exact"/>
              <w:jc w:val="left"/>
              <w:rPr>
                <w:rFonts w:ascii="宋体" w:hAnsi="宋体"/>
                <w:szCs w:val="21"/>
              </w:rPr>
            </w:pPr>
            <w:r>
              <w:rPr>
                <w:rFonts w:hint="eastAsia" w:ascii="宋体" w:hAnsi="宋体" w:cs="宋体"/>
                <w:szCs w:val="21"/>
              </w:rPr>
              <w:t xml:space="preserve"> --公司明确组织知识作为公司的重要资源，按内部文件或外来文件予以受控管理包括必要的分级保密措施。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QES7.4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szCs w:val="21"/>
              </w:rPr>
              <w:t>综合部</w:t>
            </w:r>
            <w:r>
              <w:rPr>
                <w:rFonts w:hint="eastAsia" w:ascii="宋体" w:hAnsi="宋体" w:cs="宋体"/>
                <w:szCs w:val="21"/>
              </w:rPr>
              <w:t>负责的相关内、外沟通效果基本满足要求。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QE9.1.1 </w:t>
            </w:r>
          </w:p>
          <w:p>
            <w:pPr>
              <w:rPr>
                <w:rFonts w:ascii="宋体" w:hAnsi="宋体" w:cs="宋体"/>
                <w:szCs w:val="21"/>
              </w:rPr>
            </w:pPr>
            <w:r>
              <w:rPr>
                <w:rFonts w:hint="eastAsia" w:ascii="宋体" w:hAnsi="宋体" w:cs="宋体"/>
                <w:szCs w:val="21"/>
              </w:rPr>
              <w:t>S9.1</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cs="宋体"/>
                <w:szCs w:val="21"/>
              </w:rPr>
              <w:t>如：</w:t>
            </w:r>
            <w:r>
              <w:rPr>
                <w:rFonts w:hint="eastAsia" w:ascii="宋体" w:hAnsi="宋体" w:eastAsia="宋体" w:cs="宋体"/>
                <w:color w:val="auto"/>
                <w:kern w:val="2"/>
                <w:sz w:val="21"/>
                <w:szCs w:val="21"/>
                <w:lang w:val="en-US" w:eastAsia="zh-CN" w:bidi="ar-SA"/>
              </w:rPr>
              <w:t>（1）《环境安全监测与测量控制程序》</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（2）《顾客满意度测量控制程序》</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（3）《绩效的测量和监视控制程序》</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（4）《改进策划控制程序》</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（5）《合规性评价控制程序》</w:t>
            </w:r>
          </w:p>
          <w:p>
            <w:pPr>
              <w:tabs>
                <w:tab w:val="center" w:pos="3169"/>
              </w:tabs>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（6）《内部审核控制程序》</w:t>
            </w:r>
          </w:p>
          <w:p>
            <w:pPr>
              <w:tabs>
                <w:tab w:val="center" w:pos="3169"/>
              </w:tabs>
              <w:spacing w:line="400" w:lineRule="exact"/>
              <w:jc w:val="left"/>
              <w:rPr>
                <w:rFonts w:ascii="宋体" w:hAnsi="宋体" w:cs="宋体"/>
                <w:szCs w:val="21"/>
              </w:rPr>
            </w:pPr>
            <w:r>
              <w:rPr>
                <w:rFonts w:hint="eastAsia" w:ascii="宋体" w:hAnsi="宋体" w:eastAsia="宋体" w:cs="宋体"/>
                <w:color w:val="auto"/>
                <w:kern w:val="2"/>
                <w:sz w:val="21"/>
                <w:szCs w:val="21"/>
                <w:lang w:val="en-US" w:eastAsia="zh-CN" w:bidi="ar-SA"/>
              </w:rPr>
              <w:t>（7）《管理评审控制程序》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QES9.2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w:t>
            </w:r>
            <w:r>
              <w:rPr>
                <w:rFonts w:hint="eastAsia" w:ascii="宋体" w:hAnsi="宋体"/>
                <w:bCs/>
                <w:color w:val="000000"/>
                <w:spacing w:val="-20"/>
                <w:szCs w:val="21"/>
              </w:rPr>
              <w:t>内部审核程序</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查，2019年《体系审核实施计划》</w:t>
            </w:r>
          </w:p>
          <w:p>
            <w:pPr>
              <w:spacing w:line="400" w:lineRule="exact"/>
              <w:rPr>
                <w:rFonts w:hint="eastAsia" w:eastAsia="宋体"/>
                <w:color w:val="FF0000"/>
                <w:szCs w:val="21"/>
                <w:lang w:eastAsia="zh-CN"/>
              </w:rPr>
            </w:pPr>
            <w:r>
              <w:rPr>
                <w:rFonts w:hint="eastAsia" w:ascii="宋体" w:hAnsi="宋体" w:cs="宋体"/>
                <w:szCs w:val="21"/>
              </w:rPr>
              <w:t>审核时间：</w:t>
            </w:r>
            <w:r>
              <w:rPr>
                <w:rFonts w:hint="eastAsia" w:ascii="宋体" w:hAnsi="宋体" w:cs="Times New Roman"/>
                <w:color w:val="auto"/>
                <w:szCs w:val="21"/>
              </w:rPr>
              <w:t>2019年1</w:t>
            </w:r>
            <w:r>
              <w:rPr>
                <w:rFonts w:hint="eastAsia" w:ascii="宋体" w:hAnsi="宋体" w:cs="Times New Roman"/>
                <w:color w:val="auto"/>
                <w:szCs w:val="21"/>
                <w:lang w:val="en-US" w:eastAsia="zh-CN"/>
              </w:rPr>
              <w:t>2</w:t>
            </w:r>
            <w:r>
              <w:rPr>
                <w:rFonts w:hint="eastAsia" w:ascii="宋体" w:hAnsi="宋体" w:cs="Times New Roman"/>
                <w:color w:val="auto"/>
                <w:szCs w:val="21"/>
              </w:rPr>
              <w:t>月</w:t>
            </w:r>
            <w:r>
              <w:rPr>
                <w:rFonts w:hint="eastAsia" w:ascii="宋体" w:hAnsi="宋体" w:cs="Times New Roman"/>
                <w:color w:val="auto"/>
                <w:szCs w:val="21"/>
                <w:lang w:val="en-US" w:eastAsia="zh-CN"/>
              </w:rPr>
              <w:t>27</w:t>
            </w:r>
            <w:r>
              <w:rPr>
                <w:rFonts w:hint="eastAsia" w:ascii="宋体" w:hAnsi="宋体" w:cs="Times New Roman"/>
                <w:color w:val="auto"/>
                <w:szCs w:val="21"/>
              </w:rPr>
              <w:t>日</w:t>
            </w:r>
            <w:r>
              <w:rPr>
                <w:rFonts w:hint="eastAsia" w:ascii="宋体" w:hAnsi="宋体" w:cs="Times New Roman"/>
                <w:color w:val="auto"/>
                <w:szCs w:val="21"/>
                <w:lang w:val="en-US" w:eastAsia="zh-CN"/>
              </w:rPr>
              <w:t>-28日</w:t>
            </w:r>
          </w:p>
          <w:p>
            <w:pPr>
              <w:spacing w:line="400" w:lineRule="exact"/>
              <w:rPr>
                <w:rFonts w:ascii="宋体" w:hAnsi="宋体" w:cs="宋体"/>
                <w:color w:val="auto"/>
                <w:szCs w:val="21"/>
              </w:rPr>
            </w:pPr>
            <w:r>
              <w:rPr>
                <w:rFonts w:hint="eastAsia" w:ascii="宋体" w:hAnsi="宋体" w:cs="宋体"/>
                <w:szCs w:val="21"/>
              </w:rPr>
              <w:t>目</w:t>
            </w:r>
            <w:r>
              <w:rPr>
                <w:rFonts w:hint="eastAsia" w:ascii="宋体" w:hAnsi="宋体" w:cs="宋体"/>
                <w:color w:val="auto"/>
                <w:szCs w:val="21"/>
              </w:rPr>
              <w:t>的：验证本公司质量、环境、职业健康安全三体系是否在2019年度得到了有效运行，是否符合GB/T 19001-2016 idt ISO9001：2015质量管理体系标准、GB/T 24001-2016 idt ISO14001：2015环境管理体系标准、 ISO 45001:2018职业健康安全管理体系  要求及使用指南。</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范围：公司质量、环境、职业健康安全管理手册覆盖的所有部门，抗震支架、成品支架生产相过程及相关管理活动，重点是三体系活动的各个过程职能归口的主要管理部门等相关管理活动。</w:t>
            </w:r>
          </w:p>
          <w:p>
            <w:pPr>
              <w:spacing w:line="400" w:lineRule="exact"/>
              <w:rPr>
                <w:color w:val="auto"/>
                <w:szCs w:val="21"/>
              </w:rPr>
            </w:pPr>
            <w:r>
              <w:rPr>
                <w:rFonts w:hint="eastAsia"/>
                <w:color w:val="auto"/>
                <w:szCs w:val="21"/>
              </w:rPr>
              <w:t>审核组：</w:t>
            </w:r>
            <w:r>
              <w:rPr>
                <w:rFonts w:hint="eastAsia" w:ascii="宋体" w:hAnsi="宋体"/>
                <w:color w:val="auto"/>
                <w:szCs w:val="21"/>
              </w:rPr>
              <w:t>洪伟智（组长）， 陈胜（组员）。</w:t>
            </w:r>
          </w:p>
          <w:p>
            <w:pPr>
              <w:tabs>
                <w:tab w:val="center" w:pos="3169"/>
              </w:tabs>
              <w:spacing w:line="400" w:lineRule="exact"/>
              <w:jc w:val="left"/>
              <w:rPr>
                <w:rFonts w:ascii="宋体" w:hAnsi="宋体" w:cs="宋体"/>
                <w:szCs w:val="21"/>
              </w:rPr>
            </w:pPr>
            <w:r>
              <w:rPr>
                <w:rFonts w:hint="eastAsia" w:ascii="宋体" w:hAnsi="宋体" w:cs="宋体"/>
                <w:szCs w:val="21"/>
              </w:rPr>
              <w:t>抽查《行政部审核检查表》、《</w:t>
            </w:r>
            <w:r>
              <w:rPr>
                <w:rFonts w:hint="eastAsia" w:ascii="宋体" w:hAnsi="宋体" w:cs="宋体"/>
                <w:szCs w:val="21"/>
                <w:lang w:eastAsia="zh-CN"/>
              </w:rPr>
              <w:t>销售</w:t>
            </w:r>
            <w:r>
              <w:rPr>
                <w:rFonts w:hint="eastAsia" w:ascii="宋体" w:hAnsi="宋体" w:cs="宋体"/>
                <w:szCs w:val="21"/>
              </w:rPr>
              <w:t>部审核检查表》等审核记录，审核过程及条款基本齐全，不存在审核自己部门的情况。</w:t>
            </w:r>
          </w:p>
          <w:p>
            <w:pPr>
              <w:tabs>
                <w:tab w:val="center" w:pos="3169"/>
              </w:tabs>
              <w:spacing w:line="400" w:lineRule="exact"/>
              <w:jc w:val="left"/>
              <w:rPr>
                <w:rFonts w:ascii="宋体" w:hAnsi="宋体"/>
                <w:color w:val="auto"/>
                <w:szCs w:val="21"/>
              </w:rPr>
            </w:pPr>
            <w:r>
              <w:rPr>
                <w:rFonts w:hint="eastAsia" w:ascii="宋体" w:hAnsi="宋体" w:cs="宋体"/>
                <w:szCs w:val="21"/>
              </w:rPr>
              <w:t>查本次内审共发现</w:t>
            </w:r>
            <w:r>
              <w:rPr>
                <w:rFonts w:hint="eastAsia" w:ascii="宋体" w:hAnsi="宋体" w:cs="宋体"/>
                <w:color w:val="auto"/>
                <w:szCs w:val="21"/>
              </w:rPr>
              <w:t>不合格项</w:t>
            </w:r>
            <w:r>
              <w:rPr>
                <w:rFonts w:ascii="宋体" w:hAnsi="宋体" w:cs="宋体"/>
                <w:color w:val="auto"/>
                <w:szCs w:val="21"/>
              </w:rPr>
              <w:t>2</w:t>
            </w:r>
            <w:r>
              <w:rPr>
                <w:rFonts w:hint="eastAsia" w:ascii="宋体" w:hAnsi="宋体" w:cs="宋体"/>
                <w:color w:val="auto"/>
                <w:szCs w:val="21"/>
              </w:rPr>
              <w:t>个，属一般不符合。</w:t>
            </w:r>
            <w:r>
              <w:rPr>
                <w:rFonts w:hint="eastAsia" w:ascii="宋体" w:hAnsi="宋体"/>
                <w:color w:val="auto"/>
                <w:szCs w:val="21"/>
              </w:rPr>
              <w:t>涉及销售部Q 8.2条款未能提供十一月份一份销售合同评审记录；生产部Q/E 8.2条款未能提供应急预案记录。</w:t>
            </w:r>
            <w:r>
              <w:rPr>
                <w:rFonts w:hint="eastAsia" w:ascii="宋体" w:hAnsi="宋体" w:cs="宋体"/>
                <w:color w:val="auto"/>
                <w:szCs w:val="21"/>
              </w:rPr>
              <w:t>已经对不合格原因进行了分析，制订了纠正措施，并对结果进行了验证。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查，审核结论：公司质量、环境和职业健康安全管理体系的建立基本符合计划安排和标准的要求，并得到了较有效实施和保持，仍需进一步改进</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QES9.3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color w:val="auto"/>
                <w:szCs w:val="21"/>
              </w:rPr>
            </w:pPr>
            <w:r>
              <w:rPr>
                <w:rFonts w:hint="eastAsia" w:ascii="宋体" w:hAnsi="宋体" w:cs="宋体"/>
                <w:szCs w:val="21"/>
              </w:rPr>
              <w:t>时间</w:t>
            </w:r>
            <w:r>
              <w:rPr>
                <w:rFonts w:hint="eastAsia" w:ascii="宋体" w:hAnsi="宋体" w:cs="宋体"/>
                <w:color w:val="auto"/>
                <w:szCs w:val="21"/>
              </w:rPr>
              <w:t>：</w:t>
            </w:r>
            <w:r>
              <w:rPr>
                <w:rFonts w:hint="eastAsia" w:ascii="宋体" w:hAnsi="宋体"/>
                <w:color w:val="auto"/>
                <w:szCs w:val="21"/>
              </w:rPr>
              <w:t>2020年1月24日。</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w:t>
            </w:r>
            <w:r>
              <w:rPr>
                <w:rFonts w:hint="eastAsia"/>
                <w:color w:val="auto"/>
                <w:szCs w:val="21"/>
              </w:rPr>
              <w:t>范建琼。</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参加人员：各部门负责人</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1、质量/环境/职业健康安全管理体系内部审核结果；</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2、质量/环境/职业健康安全法律法规遵守情况及合规性评价；</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3、来自外部相关方交流信息，顾客的反馈（顾客满意程度的测量结果、顾客抱怨与投诉等信息）；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4、环境/安全目标、指标管理方案的完成情况；</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5、预防和纠正措施的实施情况；</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6、可能影响质量/环境/职业健康安全管理体系变化（如：公司管理活动/服务的变化、组织机构和人员调整、法律法规和其它要求的变化造成的可能影响管理体系策划、实施的变化，促成管理体系改进的因素而生成的管理体系改进的建议）；</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7、公司及项目的工作总结计划；</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评审输出内容：</w:t>
            </w:r>
          </w:p>
          <w:p>
            <w:pPr>
              <w:tabs>
                <w:tab w:val="center" w:pos="3169"/>
              </w:tabs>
              <w:spacing w:line="400" w:lineRule="exact"/>
              <w:ind w:firstLine="210" w:firstLineChars="100"/>
              <w:jc w:val="left"/>
              <w:rPr>
                <w:rFonts w:ascii="宋体" w:hAnsi="宋体" w:cs="宋体"/>
                <w:color w:val="000000" w:themeColor="text1"/>
                <w:szCs w:val="21"/>
              </w:rPr>
            </w:pPr>
            <w:r>
              <w:rPr>
                <w:rFonts w:hint="eastAsia" w:ascii="宋体" w:hAnsi="宋体" w:cs="宋体"/>
                <w:color w:val="000000" w:themeColor="text1"/>
                <w:szCs w:val="21"/>
              </w:rPr>
              <w:t>本公司新近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本公司现行的质量、环境、职业健康安全、方针、目标符合用户期望及本公司发展。</w:t>
            </w:r>
          </w:p>
          <w:p>
            <w:pPr>
              <w:tabs>
                <w:tab w:val="center" w:pos="3169"/>
              </w:tabs>
              <w:spacing w:line="400" w:lineRule="exact"/>
              <w:jc w:val="left"/>
              <w:rPr>
                <w:rFonts w:hint="eastAsia" w:ascii="宋体" w:hAnsi="宋体" w:cs="Times New Roman"/>
                <w:kern w:val="0"/>
                <w:szCs w:val="21"/>
              </w:rPr>
            </w:pPr>
            <w:r>
              <w:rPr>
                <w:rFonts w:hint="eastAsia" w:ascii="宋体" w:hAnsi="宋体"/>
                <w:kern w:val="0"/>
                <w:szCs w:val="21"/>
              </w:rPr>
              <w:t>提出以下改进内容：</w:t>
            </w:r>
            <w:r>
              <w:rPr>
                <w:rFonts w:hint="eastAsia" w:ascii="宋体" w:hAnsi="宋体" w:cs="Times New Roman"/>
                <w:kern w:val="0"/>
                <w:szCs w:val="21"/>
              </w:rPr>
              <w:t>应通过进一步的培训、宣传工作，普及三标体系知识，提高员工的认识，提升员工的自觉参与程度。</w:t>
            </w:r>
          </w:p>
          <w:p>
            <w:pPr>
              <w:tabs>
                <w:tab w:val="center" w:pos="3169"/>
              </w:tabs>
              <w:spacing w:line="400" w:lineRule="exact"/>
              <w:jc w:val="left"/>
              <w:rPr>
                <w:rFonts w:ascii="宋体" w:hAnsi="宋体" w:cs="宋体"/>
                <w:szCs w:val="21"/>
              </w:rPr>
            </w:pPr>
            <w:commentRangeStart w:id="0"/>
            <w:r>
              <w:rPr>
                <w:rFonts w:hint="eastAsia" w:ascii="宋体" w:hAnsi="宋体" w:cs="宋体"/>
                <w:color w:val="auto"/>
                <w:szCs w:val="21"/>
              </w:rPr>
              <w:t>2019年</w:t>
            </w:r>
            <w:r>
              <w:rPr>
                <w:rFonts w:hint="eastAsia" w:ascii="宋体" w:hAnsi="宋体" w:cs="宋体"/>
                <w:color w:val="auto"/>
                <w:szCs w:val="21"/>
                <w:lang w:val="en-US" w:eastAsia="zh-CN"/>
              </w:rPr>
              <w:t>9</w:t>
            </w:r>
            <w:r>
              <w:rPr>
                <w:rFonts w:hint="eastAsia" w:ascii="宋体" w:hAnsi="宋体" w:cs="宋体"/>
                <w:color w:val="auto"/>
                <w:szCs w:val="21"/>
              </w:rPr>
              <w:t>月</w:t>
            </w:r>
            <w:commentRangeEnd w:id="0"/>
            <w:r>
              <w:rPr>
                <w:rStyle w:val="15"/>
                <w:color w:val="auto"/>
              </w:rPr>
              <w:commentReference w:id="0"/>
            </w:r>
            <w:r>
              <w:rPr>
                <w:rFonts w:hint="eastAsia" w:ascii="宋体" w:hAnsi="宋体" w:cs="宋体"/>
                <w:color w:val="auto"/>
                <w:szCs w:val="21"/>
              </w:rPr>
              <w:t>至今未收到相关方及顾客投诉抱</w:t>
            </w:r>
            <w:r>
              <w:rPr>
                <w:rFonts w:hint="eastAsia" w:ascii="宋体" w:hAnsi="宋体" w:cs="宋体"/>
                <w:szCs w:val="21"/>
              </w:rPr>
              <w:t>怨；</w:t>
            </w:r>
          </w:p>
          <w:p>
            <w:pPr>
              <w:tabs>
                <w:tab w:val="center" w:pos="3169"/>
              </w:tabs>
              <w:spacing w:line="400" w:lineRule="exact"/>
              <w:jc w:val="left"/>
              <w:rPr>
                <w:rFonts w:ascii="宋体" w:hAnsi="宋体" w:cs="宋体"/>
                <w:szCs w:val="21"/>
              </w:rPr>
            </w:pPr>
            <w:r>
              <w:rPr>
                <w:rFonts w:hint="eastAsia" w:ascii="宋体" w:hAnsi="宋体" w:cs="宋体"/>
                <w:szCs w:val="21"/>
              </w:rPr>
              <w:t>管理评审结论：公司管理体系的持续的适宜、充分和有效的，并与公司战略方向保持一致。</w:t>
            </w:r>
          </w:p>
          <w:p>
            <w:pPr>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QE10.1;10.2;10.3；10.3 </w:t>
            </w:r>
          </w:p>
          <w:p>
            <w:pPr>
              <w:tabs>
                <w:tab w:val="center" w:pos="3169"/>
              </w:tabs>
              <w:spacing w:line="400" w:lineRule="exact"/>
              <w:rPr>
                <w:rFonts w:ascii="宋体" w:hAnsi="宋体" w:cs="宋体"/>
                <w:szCs w:val="21"/>
              </w:rPr>
            </w:pPr>
            <w:r>
              <w:rPr>
                <w:rFonts w:hint="eastAsia" w:ascii="宋体" w:hAnsi="宋体" w:cs="宋体"/>
                <w:szCs w:val="21"/>
              </w:rPr>
              <w:t>S10.1；10.2</w:t>
            </w:r>
          </w:p>
          <w:p>
            <w:pPr>
              <w:rPr>
                <w:rFonts w:ascii="宋体" w:hAnsi="宋体"/>
                <w:szCs w:val="21"/>
              </w:rPr>
            </w:pPr>
          </w:p>
        </w:tc>
        <w:tc>
          <w:tcPr>
            <w:tcW w:w="10004" w:type="dxa"/>
          </w:tcPr>
          <w:p>
            <w:pPr>
              <w:tabs>
                <w:tab w:val="center" w:pos="3169"/>
              </w:tabs>
              <w:spacing w:line="400" w:lineRule="exact"/>
              <w:ind w:firstLine="210" w:firstLineChars="100"/>
              <w:jc w:val="left"/>
              <w:rPr>
                <w:rFonts w:ascii="宋体" w:hAnsi="宋体" w:cs="宋体"/>
                <w:color w:val="0070C0"/>
                <w:szCs w:val="21"/>
              </w:rPr>
            </w:pPr>
            <w:r>
              <w:rPr>
                <w:rFonts w:hint="eastAsia" w:ascii="宋体" w:hAnsi="宋体" w:cs="宋体"/>
                <w:szCs w:val="21"/>
              </w:rPr>
              <w:t>公司制定系列程序文件</w:t>
            </w:r>
            <w:r>
              <w:rPr>
                <w:rFonts w:hint="eastAsia" w:ascii="宋体" w:hAnsi="宋体" w:cs="宋体"/>
                <w:color w:val="000000" w:themeColor="text1"/>
                <w:szCs w:val="21"/>
              </w:rPr>
              <w:t>《</w:t>
            </w:r>
            <w:r>
              <w:rPr>
                <w:rFonts w:hint="eastAsia" w:ascii="宋体" w:hAnsi="宋体" w:cs="宋体"/>
                <w:color w:val="auto"/>
                <w:szCs w:val="21"/>
              </w:rPr>
              <w:t>管理评审程序》、《事故、事件调查和处理控制程序》、《改进策划控制程序》及《内部审核程序》，对持续改进的过程予以规定，以实现质量、环境和职业</w:t>
            </w:r>
            <w:r>
              <w:rPr>
                <w:rFonts w:hint="eastAsia" w:ascii="宋体" w:hAnsi="宋体" w:cs="宋体"/>
                <w:color w:val="000000" w:themeColor="text1"/>
                <w:szCs w:val="21"/>
              </w:rPr>
              <w:t>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color w:val="auto"/>
                <w:szCs w:val="21"/>
              </w:rPr>
            </w:pPr>
            <w:r>
              <w:rPr>
                <w:rFonts w:hint="eastAsia" w:ascii="宋体" w:hAnsi="宋体" w:cs="宋体"/>
                <w:color w:val="000000" w:themeColor="text1"/>
                <w:szCs w:val="21"/>
              </w:rPr>
              <w:t>公司通过质量方针、目标的达成分析、内部质量审核结果、数据资料统计分析、纠正和预防措施和管理评审等方式，以</w:t>
            </w:r>
            <w:r>
              <w:rPr>
                <w:rFonts w:hint="eastAsia" w:ascii="宋体" w:hAnsi="宋体" w:cs="宋体"/>
                <w:color w:val="auto"/>
                <w:szCs w:val="21"/>
              </w:rPr>
              <w:t>推动质量、环境和职业健康安全管理体系的持续改进。</w:t>
            </w:r>
          </w:p>
          <w:p>
            <w:pPr>
              <w:tabs>
                <w:tab w:val="left" w:pos="952"/>
              </w:tabs>
              <w:adjustRightInd w:val="0"/>
              <w:snapToGrid w:val="0"/>
              <w:spacing w:line="360" w:lineRule="auto"/>
              <w:rPr>
                <w:rFonts w:ascii="宋体" w:hAnsi="宋体" w:cs="宋体"/>
                <w:color w:val="auto"/>
                <w:szCs w:val="21"/>
                <w:highlight w:val="green"/>
              </w:rPr>
            </w:pPr>
            <w:r>
              <w:rPr>
                <w:rFonts w:hint="eastAsia" w:ascii="宋体" w:hAnsi="宋体" w:cs="宋体"/>
                <w:color w:val="auto"/>
                <w:szCs w:val="21"/>
              </w:rPr>
              <w:t>公司制定《事故、事件调查和处理控制程序》及《顾客满意度测量控制程序》实施纠正措施，消除客户投诉的原因，以防止其再发生。在《顾客满意度测量控制程序》文件中规定了顾客满意度信息来源方法：顾客满意度信息来源：</w:t>
            </w:r>
          </w:p>
          <w:p>
            <w:pPr>
              <w:pStyle w:val="24"/>
              <w:numPr>
                <w:ilvl w:val="0"/>
                <w:numId w:val="2"/>
              </w:numPr>
              <w:tabs>
                <w:tab w:val="left" w:pos="952"/>
              </w:tabs>
              <w:adjustRightInd w:val="0"/>
              <w:snapToGrid w:val="0"/>
              <w:spacing w:line="360" w:lineRule="auto"/>
              <w:ind w:firstLineChars="0"/>
              <w:rPr>
                <w:rFonts w:ascii="宋体" w:hAnsi="宋体" w:cs="宋体"/>
                <w:color w:val="auto"/>
                <w:szCs w:val="21"/>
              </w:rPr>
            </w:pPr>
            <w:r>
              <w:rPr>
                <w:rFonts w:hint="eastAsia" w:ascii="宋体" w:hAnsi="宋体" w:cs="宋体"/>
                <w:color w:val="auto"/>
                <w:szCs w:val="21"/>
              </w:rPr>
              <w:t>顾客满意度信息可来自：</w:t>
            </w:r>
          </w:p>
          <w:p>
            <w:pPr>
              <w:pStyle w:val="24"/>
              <w:tabs>
                <w:tab w:val="left" w:pos="780"/>
                <w:tab w:val="left" w:pos="960"/>
                <w:tab w:val="left" w:pos="1820"/>
              </w:tabs>
              <w:adjustRightInd w:val="0"/>
              <w:snapToGrid w:val="0"/>
              <w:spacing w:line="360" w:lineRule="auto"/>
              <w:ind w:left="105" w:firstLine="525" w:firstLineChars="250"/>
              <w:rPr>
                <w:rFonts w:ascii="宋体" w:hAnsi="宋体" w:cs="宋体"/>
                <w:color w:val="auto"/>
                <w:szCs w:val="21"/>
              </w:rPr>
            </w:pPr>
            <w:r>
              <w:rPr>
                <w:rFonts w:ascii="宋体" w:hAnsi="宋体" w:cs="宋体"/>
                <w:color w:val="auto"/>
                <w:szCs w:val="21"/>
              </w:rPr>
              <w:t>a</w:t>
            </w:r>
            <w:r>
              <w:rPr>
                <w:rFonts w:hint="eastAsia" w:ascii="宋体" w:hAnsi="宋体" w:cs="宋体"/>
                <w:color w:val="auto"/>
                <w:szCs w:val="21"/>
              </w:rPr>
              <w:t>)《顾客满意程度调查表》</w:t>
            </w:r>
          </w:p>
          <w:p>
            <w:pPr>
              <w:pStyle w:val="24"/>
              <w:tabs>
                <w:tab w:val="left" w:pos="780"/>
                <w:tab w:val="left" w:pos="960"/>
                <w:tab w:val="left" w:pos="1820"/>
              </w:tabs>
              <w:adjustRightInd w:val="0"/>
              <w:snapToGrid w:val="0"/>
              <w:spacing w:line="360" w:lineRule="auto"/>
              <w:ind w:left="105" w:firstLine="525" w:firstLineChars="250"/>
              <w:rPr>
                <w:rFonts w:hint="eastAsia" w:ascii="宋体" w:hAnsi="宋体" w:cs="宋体"/>
                <w:color w:val="auto"/>
                <w:szCs w:val="21"/>
              </w:rPr>
            </w:pPr>
            <w:r>
              <w:rPr>
                <w:rFonts w:hint="eastAsia" w:ascii="宋体" w:hAnsi="宋体" w:cs="宋体"/>
                <w:color w:val="auto"/>
                <w:szCs w:val="21"/>
              </w:rPr>
              <w:t>b)《信息反馈处理记录表》</w:t>
            </w:r>
          </w:p>
          <w:p>
            <w:pPr>
              <w:tabs>
                <w:tab w:val="left" w:pos="1820"/>
              </w:tabs>
              <w:adjustRightInd w:val="0"/>
              <w:snapToGrid w:val="0"/>
              <w:spacing w:line="360" w:lineRule="auto"/>
              <w:ind w:firstLine="630" w:firstLineChars="300"/>
              <w:rPr>
                <w:rFonts w:hint="eastAsia" w:ascii="宋体" w:hAnsi="宋体" w:cs="宋体"/>
                <w:color w:val="auto"/>
                <w:szCs w:val="21"/>
              </w:rPr>
            </w:pPr>
            <w:r>
              <w:rPr>
                <w:rFonts w:hint="eastAsia" w:ascii="宋体" w:hAnsi="宋体" w:cs="宋体"/>
                <w:color w:val="auto"/>
                <w:szCs w:val="21"/>
              </w:rPr>
              <w:t>c)投诉、意见、建议及处理记录</w:t>
            </w:r>
          </w:p>
          <w:p>
            <w:pPr>
              <w:tabs>
                <w:tab w:val="left" w:pos="1820"/>
              </w:tabs>
              <w:adjustRightInd w:val="0"/>
              <w:snapToGrid w:val="0"/>
              <w:spacing w:line="360" w:lineRule="auto"/>
              <w:ind w:firstLine="630" w:firstLineChars="300"/>
              <w:rPr>
                <w:rFonts w:hint="eastAsia" w:ascii="宋体" w:hAnsi="宋体" w:cs="宋体"/>
                <w:color w:val="auto"/>
                <w:szCs w:val="21"/>
              </w:rPr>
            </w:pPr>
            <w:r>
              <w:rPr>
                <w:rFonts w:hint="eastAsia" w:ascii="宋体" w:hAnsi="宋体" w:cs="宋体"/>
                <w:color w:val="auto"/>
                <w:szCs w:val="21"/>
              </w:rPr>
              <w:t>d)三包执行情况记录</w:t>
            </w:r>
          </w:p>
          <w:p>
            <w:pPr>
              <w:tabs>
                <w:tab w:val="left" w:pos="780"/>
                <w:tab w:val="left" w:pos="960"/>
                <w:tab w:val="left" w:pos="1820"/>
              </w:tabs>
              <w:adjustRightInd w:val="0"/>
              <w:snapToGrid w:val="0"/>
              <w:spacing w:line="360" w:lineRule="auto"/>
              <w:ind w:firstLine="630" w:firstLineChars="300"/>
              <w:rPr>
                <w:rFonts w:ascii="宋体" w:hAnsi="宋体" w:cs="宋体"/>
                <w:color w:val="auto"/>
                <w:szCs w:val="21"/>
              </w:rPr>
            </w:pPr>
            <w:r>
              <w:rPr>
                <w:rFonts w:hint="eastAsia" w:ascii="宋体" w:hAnsi="宋体" w:cs="宋体"/>
                <w:color w:val="auto"/>
                <w:szCs w:val="21"/>
              </w:rPr>
              <w:t>e)回访报告</w:t>
            </w:r>
          </w:p>
          <w:p>
            <w:pPr>
              <w:pStyle w:val="24"/>
              <w:numPr>
                <w:ilvl w:val="0"/>
                <w:numId w:val="3"/>
              </w:numPr>
              <w:tabs>
                <w:tab w:val="left" w:pos="952"/>
              </w:tabs>
              <w:adjustRightInd w:val="0"/>
              <w:snapToGrid w:val="0"/>
              <w:spacing w:line="360" w:lineRule="auto"/>
              <w:ind w:firstLineChars="0"/>
              <w:rPr>
                <w:rFonts w:ascii="宋体" w:hAnsi="宋体" w:cs="宋体"/>
                <w:color w:val="000000" w:themeColor="text1"/>
                <w:szCs w:val="21"/>
              </w:rPr>
            </w:pPr>
            <w:r>
              <w:rPr>
                <w:rFonts w:hint="eastAsia" w:ascii="宋体" w:hAnsi="宋体" w:cs="宋体"/>
                <w:szCs w:val="21"/>
              </w:rPr>
              <w:t>获得顾客满意度信息的</w:t>
            </w:r>
            <w:r>
              <w:rPr>
                <w:rFonts w:hint="eastAsia" w:ascii="宋体" w:hAnsi="宋体" w:cs="宋体"/>
                <w:color w:val="000000" w:themeColor="text1"/>
                <w:szCs w:val="21"/>
              </w:rPr>
              <w:t>方法可采取下述方式获得信息：</w:t>
            </w:r>
          </w:p>
          <w:p>
            <w:pPr>
              <w:numPr>
                <w:ilvl w:val="0"/>
                <w:numId w:val="4"/>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向顾客发出</w:t>
            </w:r>
            <w:r>
              <w:rPr>
                <w:rFonts w:hint="eastAsia" w:ascii="宋体" w:hAnsi="宋体" w:cs="宋体"/>
                <w:color w:val="auto"/>
                <w:szCs w:val="21"/>
              </w:rPr>
              <w:t>《顾客满意程度调查表》</w:t>
            </w:r>
          </w:p>
          <w:p>
            <w:pPr>
              <w:numPr>
                <w:ilvl w:val="0"/>
                <w:numId w:val="4"/>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szCs w:val="21"/>
              </w:rPr>
              <w:t>走访顾客，填写《顾客满意度调查表》</w:t>
            </w:r>
          </w:p>
          <w:p>
            <w:pPr>
              <w:numPr>
                <w:ilvl w:val="0"/>
                <w:numId w:val="4"/>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szCs w:val="21"/>
              </w:rPr>
              <w:t>建立顾客投诉热线电话</w:t>
            </w:r>
          </w:p>
          <w:p>
            <w:pPr>
              <w:numPr>
                <w:ilvl w:val="0"/>
                <w:numId w:val="4"/>
              </w:numPr>
              <w:tabs>
                <w:tab w:val="left" w:pos="1820"/>
              </w:tabs>
              <w:adjustRightInd w:val="0"/>
              <w:snapToGrid w:val="0"/>
              <w:spacing w:line="360" w:lineRule="auto"/>
              <w:rPr>
                <w:rFonts w:hint="eastAsia" w:ascii="宋体" w:hAnsi="宋体" w:cs="宋体"/>
                <w:color w:val="000000" w:themeColor="text1"/>
                <w:szCs w:val="21"/>
              </w:rPr>
            </w:pPr>
            <w:r>
              <w:rPr>
                <w:rFonts w:hint="eastAsia"/>
              </w:rPr>
              <w:t>生产部：《信息反馈处理记录表》</w:t>
            </w:r>
          </w:p>
          <w:p>
            <w:p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相关责任部门要分析产生客户投诉的原因，按《纠正与预防措施</w:t>
            </w:r>
            <w:r>
              <w:rPr>
                <w:rFonts w:hint="eastAsia" w:ascii="宋体" w:hAnsi="宋体"/>
                <w:bCs/>
                <w:color w:val="000000" w:themeColor="text1"/>
                <w:spacing w:val="-20"/>
                <w:szCs w:val="21"/>
              </w:rPr>
              <w:t>程序</w:t>
            </w:r>
            <w:r>
              <w:rPr>
                <w:rFonts w:hint="eastAsia" w:ascii="宋体" w:hAnsi="宋体" w:cs="宋体"/>
                <w:color w:val="000000" w:themeColor="text1"/>
                <w:szCs w:val="21"/>
              </w:rPr>
              <w:t>》实施纠正措施。</w:t>
            </w:r>
          </w:p>
          <w:p>
            <w:pPr>
              <w:tabs>
                <w:tab w:val="center" w:pos="3169"/>
              </w:tabs>
              <w:spacing w:line="400" w:lineRule="exact"/>
              <w:jc w:val="left"/>
              <w:rPr>
                <w:rFonts w:ascii="宋体" w:hAnsi="宋体" w:cs="宋体"/>
                <w:szCs w:val="21"/>
              </w:rPr>
            </w:pPr>
            <w:r>
              <w:rPr>
                <w:rFonts w:hint="eastAsia" w:ascii="宋体" w:hAnsi="宋体" w:cs="宋体"/>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tc>
      </w:tr>
    </w:tbl>
    <w:p>
      <w:r>
        <w:ptab w:relativeTo="margin" w:alignment="center" w:leader="none"/>
      </w:r>
    </w:p>
    <w:p>
      <w:pPr>
        <w:pStyle w:val="9"/>
      </w:pPr>
      <w:r>
        <w:rPr>
          <w:rFonts w:hint="eastAsia"/>
        </w:rPr>
        <w:t>说明：不符合标注N</w:t>
      </w:r>
    </w:p>
    <w:p>
      <w:pPr>
        <w:pStyle w:val="9"/>
      </w:pPr>
    </w:p>
    <w:p>
      <w:pPr>
        <w:pStyle w:val="9"/>
      </w:pPr>
    </w:p>
    <w:p>
      <w:pPr>
        <w:pStyle w:val="9"/>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受审核部门：行政部（</w:t>
            </w:r>
            <w:r>
              <w:rPr>
                <w:rFonts w:hint="eastAsia"/>
                <w:sz w:val="24"/>
                <w:szCs w:val="24"/>
                <w:lang w:eastAsia="zh-CN"/>
              </w:rPr>
              <w:t>含</w:t>
            </w:r>
            <w:r>
              <w:rPr>
                <w:rFonts w:hint="eastAsia"/>
                <w:sz w:val="24"/>
                <w:szCs w:val="24"/>
              </w:rPr>
              <w:t>财务）   主管领导：</w:t>
            </w:r>
            <w:r>
              <w:rPr>
                <w:rFonts w:hint="eastAsia"/>
                <w:sz w:val="24"/>
                <w:szCs w:val="24"/>
                <w:lang w:eastAsia="zh-CN"/>
              </w:rPr>
              <w:t>罗正彪</w:t>
            </w:r>
            <w:r>
              <w:rPr>
                <w:rFonts w:hint="eastAsia"/>
                <w:sz w:val="24"/>
                <w:szCs w:val="24"/>
              </w:rPr>
              <w:t>，   陪同人员：</w:t>
            </w:r>
            <w:r>
              <w:rPr>
                <w:rFonts w:hint="eastAsia"/>
                <w:sz w:val="24"/>
                <w:szCs w:val="24"/>
                <w:lang w:eastAsia="zh-CN"/>
              </w:rPr>
              <w:t>陈胜</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default" w:eastAsia="宋体"/>
                <w:sz w:val="24"/>
                <w:szCs w:val="24"/>
                <w:lang w:val="en-US" w:eastAsia="zh-CN"/>
              </w:rPr>
            </w:pPr>
            <w:r>
              <w:rPr>
                <w:rFonts w:hint="eastAsia"/>
                <w:sz w:val="24"/>
                <w:szCs w:val="24"/>
              </w:rPr>
              <w:t>审核员：杨珍全，</w:t>
            </w:r>
            <w:r>
              <w:rPr>
                <w:rFonts w:hint="eastAsia"/>
                <w:sz w:val="24"/>
                <w:szCs w:val="24"/>
                <w:lang w:eastAsia="zh-CN"/>
              </w:rPr>
              <w:t>杨庆（实习审核员）</w:t>
            </w:r>
            <w:r>
              <w:rPr>
                <w:rFonts w:hint="eastAsia"/>
                <w:sz w:val="24"/>
                <w:szCs w:val="24"/>
              </w:rPr>
              <w:t xml:space="preserve">     审核时间：20</w:t>
            </w:r>
            <w:r>
              <w:rPr>
                <w:rFonts w:hint="eastAsia"/>
                <w:sz w:val="24"/>
                <w:szCs w:val="24"/>
                <w:lang w:val="en-US" w:eastAsia="zh-CN"/>
              </w:rPr>
              <w:t>20</w:t>
            </w:r>
            <w:r>
              <w:rPr>
                <w:rFonts w:hint="eastAsia"/>
                <w:sz w:val="24"/>
                <w:szCs w:val="24"/>
              </w:rPr>
              <w:t>.</w:t>
            </w:r>
            <w:r>
              <w:rPr>
                <w:rFonts w:hint="eastAsia"/>
                <w:sz w:val="24"/>
                <w:szCs w:val="24"/>
                <w:lang w:val="en-US" w:eastAsia="zh-CN"/>
              </w:rPr>
              <w:t>3</w:t>
            </w:r>
            <w:r>
              <w:rPr>
                <w:rFonts w:hint="eastAsia"/>
                <w:sz w:val="24"/>
                <w:szCs w:val="24"/>
              </w:rPr>
              <w:t>.</w:t>
            </w:r>
            <w:r>
              <w:rPr>
                <w:rFonts w:hint="eastAsia"/>
                <w:sz w:val="24"/>
                <w:szCs w:val="24"/>
                <w:lang w:val="en-US" w:eastAsia="zh-CN"/>
              </w:rPr>
              <w:t>17上午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QES5.3； </w:t>
            </w:r>
          </w:p>
          <w:p>
            <w:pPr>
              <w:tabs>
                <w:tab w:val="center" w:pos="3169"/>
              </w:tabs>
              <w:spacing w:line="400" w:lineRule="exact"/>
              <w:rPr>
                <w:rFonts w:ascii="宋体" w:hAnsi="宋体" w:cs="宋体"/>
                <w:szCs w:val="21"/>
              </w:rPr>
            </w:pP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lang w:eastAsia="zh-CN"/>
              </w:rPr>
              <w:t>行政部（含财务）</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rPr>
              <w:t>行政部和财务部负责人能基本阐述本部门的主要职责。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QES6.2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查见：公司有将质量、环境、职业健康安全目标分解到各个部门，</w:t>
            </w:r>
            <w:r>
              <w:rPr>
                <w:rFonts w:hint="eastAsia" w:ascii="宋体" w:hAnsi="宋体" w:cs="新宋体"/>
                <w:szCs w:val="21"/>
                <w:lang w:eastAsia="zh-CN"/>
              </w:rPr>
              <w:t>行政部（含财务）</w:t>
            </w:r>
            <w:r>
              <w:rPr>
                <w:rFonts w:hint="eastAsia" w:ascii="宋体" w:hAnsi="宋体" w:cs="宋体"/>
                <w:szCs w:val="21"/>
              </w:rPr>
              <w:t>的目标是：</w:t>
            </w:r>
          </w:p>
          <w:p>
            <w:pPr>
              <w:tabs>
                <w:tab w:val="center" w:pos="3169"/>
              </w:tabs>
              <w:spacing w:line="400" w:lineRule="exact"/>
              <w:jc w:val="left"/>
              <w:rPr>
                <w:rFonts w:ascii="宋体" w:hAnsi="宋体" w:cs="宋体"/>
                <w:szCs w:val="21"/>
              </w:rPr>
            </w:pPr>
            <w:r>
              <w:rPr>
                <w:rFonts w:hint="eastAsia" w:ascii="宋体" w:hAnsi="宋体" w:cs="宋体"/>
                <w:szCs w:val="21"/>
              </w:rPr>
              <w:t xml:space="preserve">1、质量、环境、职业健康安全目标        </w:t>
            </w:r>
            <w:r>
              <w:rPr>
                <w:rFonts w:hint="eastAsia" w:ascii="宋体" w:hAnsi="宋体" w:cs="宋体"/>
                <w:szCs w:val="21"/>
                <w:lang w:eastAsia="zh-CN"/>
              </w:rPr>
              <w:t>考核情况</w:t>
            </w:r>
            <w:r>
              <w:rPr>
                <w:rFonts w:hint="eastAsia" w:ascii="宋体" w:hAnsi="宋体" w:cs="宋体"/>
                <w:szCs w:val="21"/>
              </w:rPr>
              <w:t>（2019</w:t>
            </w:r>
            <w:r>
              <w:rPr>
                <w:rFonts w:hint="eastAsia" w:ascii="宋体" w:hAnsi="宋体" w:cs="宋体"/>
                <w:szCs w:val="21"/>
                <w:lang w:eastAsia="zh-CN"/>
              </w:rPr>
              <w:t>年</w:t>
            </w:r>
            <w:r>
              <w:rPr>
                <w:rFonts w:hint="eastAsia" w:ascii="宋体" w:hAnsi="宋体" w:cs="宋体"/>
                <w:szCs w:val="21"/>
                <w:lang w:val="en-US" w:eastAsia="zh-CN"/>
              </w:rPr>
              <w:t>9月</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lang w:eastAsia="zh-CN"/>
              </w:rPr>
              <w:t>年</w:t>
            </w:r>
            <w:r>
              <w:rPr>
                <w:rFonts w:hint="eastAsia" w:ascii="宋体" w:hAnsi="宋体" w:cs="宋体"/>
                <w:szCs w:val="21"/>
                <w:lang w:val="en-US" w:eastAsia="zh-CN"/>
              </w:rPr>
              <w:t>2月</w:t>
            </w:r>
            <w:r>
              <w:rPr>
                <w:rFonts w:hint="eastAsia" w:ascii="宋体" w:hAnsi="宋体" w:cs="宋体"/>
                <w:szCs w:val="21"/>
              </w:rPr>
              <w:t>）</w:t>
            </w:r>
          </w:p>
          <w:p>
            <w:pPr>
              <w:rPr>
                <w:rFonts w:hint="eastAsia" w:ascii="Times New Roman" w:hAnsi="Times New Roman" w:eastAsia="宋体" w:cs="Times New Roman"/>
                <w:bCs/>
                <w:color w:val="000000"/>
                <w:spacing w:val="10"/>
                <w:kern w:val="2"/>
                <w:sz w:val="21"/>
                <w:szCs w:val="21"/>
                <w:lang w:val="en-US" w:eastAsia="zh-CN" w:bidi="ar-SA"/>
              </w:rPr>
            </w:pPr>
            <w:r>
              <w:rPr>
                <w:rFonts w:hint="eastAsia" w:ascii="宋体" w:hAnsi="宋体" w:cs="宋体"/>
                <w:sz w:val="21"/>
                <w:szCs w:val="21"/>
              </w:rPr>
              <w:t>1）</w:t>
            </w:r>
            <w:r>
              <w:rPr>
                <w:rFonts w:hint="eastAsia" w:hAnsi="宋体"/>
                <w:sz w:val="21"/>
                <w:szCs w:val="21"/>
              </w:rPr>
              <w:t>培训计划实施率</w:t>
            </w:r>
            <w:r>
              <w:rPr>
                <w:rFonts w:hint="eastAsia" w:ascii="Times New Roman" w:hAnsi="Times New Roman" w:eastAsia="宋体" w:cs="Times New Roman"/>
                <w:bCs/>
                <w:color w:val="000000"/>
                <w:spacing w:val="10"/>
                <w:kern w:val="2"/>
                <w:sz w:val="21"/>
                <w:szCs w:val="21"/>
                <w:lang w:val="en-US" w:eastAsia="zh-CN" w:bidi="ar-SA"/>
              </w:rPr>
              <w:t>100%；                      实测：100%</w:t>
            </w:r>
          </w:p>
          <w:p>
            <w:pPr>
              <w:pStyle w:val="2"/>
              <w:rPr>
                <w:rFonts w:hint="eastAsia" w:ascii="Times New Roman" w:hAnsi="Times New Roman" w:eastAsia="宋体" w:cs="Times New Roman"/>
                <w:bCs/>
                <w:color w:val="000000"/>
                <w:spacing w:val="10"/>
                <w:kern w:val="2"/>
                <w:sz w:val="21"/>
                <w:szCs w:val="21"/>
                <w:lang w:val="en-US" w:eastAsia="zh-CN" w:bidi="ar-SA"/>
              </w:rPr>
            </w:pPr>
            <w:r>
              <w:rPr>
                <w:rFonts w:hint="eastAsia" w:ascii="Times New Roman" w:hAnsi="Times New Roman" w:eastAsia="宋体" w:cs="Times New Roman"/>
                <w:bCs/>
                <w:color w:val="000000"/>
                <w:spacing w:val="10"/>
                <w:kern w:val="2"/>
                <w:sz w:val="21"/>
                <w:szCs w:val="21"/>
                <w:lang w:val="en-US" w:eastAsia="zh-CN" w:bidi="ar-SA"/>
              </w:rPr>
              <w:t>2）培训按时率100%；                        实测：100%</w:t>
            </w:r>
          </w:p>
          <w:p>
            <w:pPr>
              <w:pStyle w:val="2"/>
              <w:rPr>
                <w:rFonts w:hint="eastAsia" w:ascii="Times New Roman" w:hAnsi="Times New Roman" w:eastAsia="宋体" w:cs="Times New Roman"/>
                <w:bCs/>
                <w:color w:val="000000"/>
                <w:spacing w:val="10"/>
                <w:kern w:val="2"/>
                <w:sz w:val="21"/>
                <w:szCs w:val="21"/>
                <w:lang w:val="en-US" w:eastAsia="zh-CN" w:bidi="ar-SA"/>
              </w:rPr>
            </w:pPr>
            <w:r>
              <w:rPr>
                <w:rFonts w:hint="eastAsia" w:ascii="Times New Roman" w:hAnsi="Times New Roman" w:eastAsia="宋体" w:cs="Times New Roman"/>
                <w:bCs/>
                <w:color w:val="000000"/>
                <w:spacing w:val="10"/>
                <w:kern w:val="2"/>
                <w:sz w:val="21"/>
                <w:szCs w:val="21"/>
                <w:lang w:val="en-US" w:eastAsia="zh-CN" w:bidi="ar-SA"/>
              </w:rPr>
              <w:t>3）文件发放按时率100%；                     实测：100%</w:t>
            </w:r>
          </w:p>
          <w:p>
            <w:pPr>
              <w:pStyle w:val="2"/>
              <w:rPr>
                <w:rFonts w:hint="eastAsia" w:ascii="Times New Roman" w:hAnsi="Times New Roman" w:eastAsia="宋体" w:cs="Times New Roman"/>
                <w:bCs/>
                <w:color w:val="000000"/>
                <w:spacing w:val="10"/>
                <w:kern w:val="2"/>
                <w:sz w:val="21"/>
                <w:szCs w:val="21"/>
                <w:lang w:val="en-US" w:eastAsia="zh-CN" w:bidi="ar-SA"/>
              </w:rPr>
            </w:pPr>
            <w:r>
              <w:rPr>
                <w:rFonts w:hint="eastAsia" w:ascii="Times New Roman" w:hAnsi="Times New Roman" w:eastAsia="宋体" w:cs="Times New Roman"/>
                <w:bCs/>
                <w:color w:val="000000"/>
                <w:spacing w:val="10"/>
                <w:kern w:val="2"/>
                <w:sz w:val="21"/>
                <w:szCs w:val="21"/>
                <w:lang w:val="en-US" w:eastAsia="zh-CN" w:bidi="ar-SA"/>
              </w:rPr>
              <w:t>4）生产、生活废弃物分类收集处理率100%；       实测：100%</w:t>
            </w:r>
          </w:p>
          <w:p>
            <w:pPr>
              <w:pStyle w:val="2"/>
              <w:rPr>
                <w:rFonts w:hint="eastAsia" w:ascii="Times New Roman" w:hAnsi="Times New Roman" w:eastAsia="宋体" w:cs="Times New Roman"/>
                <w:bCs/>
                <w:color w:val="000000"/>
                <w:spacing w:val="10"/>
                <w:kern w:val="2"/>
                <w:sz w:val="21"/>
                <w:szCs w:val="21"/>
                <w:lang w:val="en-US" w:eastAsia="zh-CN" w:bidi="ar-SA"/>
              </w:rPr>
            </w:pPr>
            <w:r>
              <w:rPr>
                <w:rFonts w:hint="eastAsia" w:ascii="Times New Roman" w:hAnsi="Times New Roman" w:eastAsia="宋体" w:cs="Times New Roman"/>
                <w:bCs/>
                <w:color w:val="000000"/>
                <w:spacing w:val="10"/>
                <w:kern w:val="2"/>
                <w:sz w:val="21"/>
                <w:szCs w:val="21"/>
                <w:lang w:val="en-US" w:eastAsia="zh-CN" w:bidi="ar-SA"/>
              </w:rPr>
              <w:t>5）火灾发生为0；                             实测： 0</w:t>
            </w:r>
          </w:p>
          <w:p>
            <w:pPr>
              <w:pStyle w:val="2"/>
              <w:rPr>
                <w:rFonts w:hint="default" w:ascii="Times New Roman" w:hAnsi="Times New Roman" w:eastAsia="宋体" w:cs="Times New Roman"/>
                <w:bCs/>
                <w:color w:val="000000"/>
                <w:spacing w:val="10"/>
                <w:kern w:val="2"/>
                <w:sz w:val="21"/>
                <w:szCs w:val="21"/>
                <w:lang w:val="en-US" w:eastAsia="zh-CN" w:bidi="ar-SA"/>
              </w:rPr>
            </w:pPr>
            <w:r>
              <w:rPr>
                <w:rFonts w:hint="eastAsia" w:ascii="Times New Roman" w:hAnsi="Times New Roman" w:eastAsia="宋体" w:cs="Times New Roman"/>
                <w:bCs/>
                <w:color w:val="000000"/>
                <w:spacing w:val="10"/>
                <w:kern w:val="2"/>
                <w:sz w:val="21"/>
                <w:szCs w:val="21"/>
                <w:lang w:val="en-US" w:eastAsia="zh-CN" w:bidi="ar-SA"/>
              </w:rPr>
              <w:t>6）重大安全事故和伤亡事故为0 ；               实测： 0</w:t>
            </w:r>
          </w:p>
          <w:p>
            <w:pPr>
              <w:pStyle w:val="2"/>
              <w:rPr>
                <w:rFonts w:hint="default" w:eastAsia="宋体"/>
                <w:color w:val="000000"/>
                <w:sz w:val="21"/>
                <w:szCs w:val="21"/>
                <w:lang w:val="en-US" w:eastAsia="zh-CN"/>
              </w:rPr>
            </w:pPr>
          </w:p>
          <w:p>
            <w:pPr>
              <w:tabs>
                <w:tab w:val="center" w:pos="3169"/>
              </w:tabs>
              <w:spacing w:line="400" w:lineRule="exact"/>
              <w:jc w:val="left"/>
              <w:rPr>
                <w:rFonts w:ascii="宋体" w:hAnsi="宋体" w:cs="宋体"/>
                <w:szCs w:val="21"/>
              </w:rPr>
            </w:pPr>
            <w:r>
              <w:rPr>
                <w:rFonts w:hint="eastAsia" w:ascii="宋体" w:hAnsi="宋体" w:cs="宋体"/>
                <w:szCs w:val="21"/>
              </w:rPr>
              <w:t>抽查2019</w:t>
            </w:r>
            <w:r>
              <w:rPr>
                <w:rFonts w:hint="eastAsia" w:ascii="宋体" w:hAnsi="宋体" w:cs="宋体"/>
                <w:szCs w:val="21"/>
                <w:lang w:eastAsia="zh-CN"/>
              </w:rPr>
              <w:t>年</w:t>
            </w:r>
            <w:r>
              <w:rPr>
                <w:rFonts w:hint="eastAsia" w:ascii="宋体" w:hAnsi="宋体" w:cs="宋体"/>
                <w:szCs w:val="21"/>
                <w:lang w:val="en-US" w:eastAsia="zh-CN"/>
              </w:rPr>
              <w:t>9月</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lang w:eastAsia="zh-CN"/>
              </w:rPr>
              <w:t>年</w:t>
            </w:r>
            <w:r>
              <w:rPr>
                <w:rFonts w:hint="eastAsia" w:ascii="宋体" w:hAnsi="宋体" w:cs="宋体"/>
                <w:szCs w:val="21"/>
                <w:lang w:val="en-US" w:eastAsia="zh-CN"/>
              </w:rPr>
              <w:t>2月</w:t>
            </w:r>
            <w:r>
              <w:rPr>
                <w:rFonts w:hint="eastAsia" w:ascii="宋体" w:hAnsi="宋体" w:cs="宋体"/>
                <w:szCs w:val="21"/>
              </w:rPr>
              <w:t>的《2019年度质量/环境/安全目标统计表》和考核记录，经考核均完成目标任务，但不能提供数据的实证性材料，需改进。</w:t>
            </w:r>
          </w:p>
          <w:p>
            <w:pPr>
              <w:tabs>
                <w:tab w:val="center" w:pos="3169"/>
              </w:tabs>
              <w:spacing w:line="400" w:lineRule="exact"/>
              <w:jc w:val="left"/>
              <w:rPr>
                <w:rFonts w:ascii="宋体" w:hAnsi="宋体" w:cs="宋体"/>
                <w:szCs w:val="21"/>
              </w:rPr>
            </w:pPr>
            <w:r>
              <w:rPr>
                <w:rFonts w:hint="eastAsia" w:ascii="宋体" w:hAnsi="宋体" w:cs="宋体"/>
                <w:szCs w:val="21"/>
              </w:rPr>
              <w:t>查见公司制定的环境管理方案有：固废排放、</w:t>
            </w:r>
            <w:r>
              <w:rPr>
                <w:rFonts w:hint="eastAsia" w:ascii="宋体" w:hAnsi="宋体" w:cs="宋体"/>
                <w:szCs w:val="21"/>
                <w:lang w:eastAsia="zh-CN"/>
              </w:rPr>
              <w:t>潜在</w:t>
            </w:r>
            <w:r>
              <w:rPr>
                <w:rFonts w:hint="eastAsia" w:ascii="宋体" w:hAnsi="宋体" w:cs="宋体"/>
                <w:szCs w:val="21"/>
              </w:rPr>
              <w:t>火灾2个管理方案。管理方案内容涉及：目标/指标、管理方案、资金预算、完成日期、责任部门。</w:t>
            </w:r>
          </w:p>
          <w:p>
            <w:pPr>
              <w:spacing w:line="400" w:lineRule="exact"/>
              <w:rPr>
                <w:rFonts w:ascii="宋体" w:hAnsi="宋体"/>
                <w:szCs w:val="21"/>
              </w:rPr>
            </w:pPr>
            <w:r>
              <w:rPr>
                <w:rFonts w:hint="eastAsia" w:ascii="宋体" w:hAnsi="宋体" w:cs="宋体"/>
                <w:szCs w:val="21"/>
              </w:rPr>
              <w:t>抽查：</w:t>
            </w:r>
            <w:r>
              <w:rPr>
                <w:rFonts w:hint="eastAsia" w:ascii="宋体" w:hAnsi="宋体"/>
                <w:szCs w:val="21"/>
              </w:rPr>
              <w:t>查见固体废弃物排放确定的管理方案：</w:t>
            </w:r>
          </w:p>
          <w:p>
            <w:pPr>
              <w:tabs>
                <w:tab w:val="center" w:pos="3169"/>
              </w:tabs>
              <w:spacing w:line="400" w:lineRule="exact"/>
              <w:jc w:val="left"/>
              <w:rPr>
                <w:rFonts w:hint="eastAsia" w:ascii="宋体" w:hAnsi="宋体" w:cs="宋体"/>
                <w:szCs w:val="21"/>
              </w:rPr>
            </w:pPr>
            <w:r>
              <w:rPr>
                <w:rFonts w:hint="eastAsia" w:ascii="宋体" w:hAnsi="宋体" w:cs="宋体"/>
                <w:szCs w:val="21"/>
              </w:rPr>
              <w:t>环境目标</w:t>
            </w:r>
            <w:r>
              <w:rPr>
                <w:rFonts w:hint="eastAsia" w:ascii="宋体" w:hAnsi="宋体" w:cs="宋体"/>
                <w:szCs w:val="21"/>
                <w:lang w:eastAsia="zh-CN"/>
              </w:rPr>
              <w:t>：固体废弃物合法处置；</w:t>
            </w:r>
            <w:r>
              <w:rPr>
                <w:rFonts w:hint="eastAsia" w:ascii="宋体" w:hAnsi="宋体" w:cs="宋体"/>
                <w:szCs w:val="21"/>
              </w:rPr>
              <w:t>指标：</w:t>
            </w:r>
            <w:r>
              <w:rPr>
                <w:rFonts w:hint="eastAsia" w:ascii="宋体" w:hAnsi="宋体"/>
              </w:rPr>
              <w:t>综合处理率1</w:t>
            </w:r>
            <w:r>
              <w:rPr>
                <w:rFonts w:ascii="宋体" w:hAnsi="宋体"/>
              </w:rPr>
              <w:t>00%</w:t>
            </w:r>
            <w:r>
              <w:rPr>
                <w:rFonts w:hint="eastAsia" w:ascii="宋体" w:hAnsi="宋体" w:cs="宋体"/>
                <w:szCs w:val="21"/>
              </w:rPr>
              <w:t>；</w:t>
            </w:r>
            <w:r>
              <w:rPr>
                <w:rFonts w:hint="eastAsia" w:ascii="宋体" w:hAnsi="宋体" w:cs="宋体"/>
                <w:szCs w:val="21"/>
                <w:lang w:eastAsia="zh-CN"/>
              </w:rPr>
              <w:t>管理</w:t>
            </w:r>
            <w:r>
              <w:rPr>
                <w:rFonts w:hint="eastAsia" w:ascii="宋体" w:hAnsi="宋体" w:cs="宋体"/>
                <w:szCs w:val="21"/>
              </w:rPr>
              <w:t>措施：</w:t>
            </w:r>
            <w:r>
              <w:rPr>
                <w:rFonts w:hint="eastAsia" w:ascii="宋体" w:hAnsi="宋体" w:cs="宋体"/>
                <w:szCs w:val="21"/>
                <w:lang w:val="en-US" w:eastAsia="zh-CN"/>
              </w:rPr>
              <w:t>1）</w:t>
            </w:r>
            <w:r>
              <w:rPr>
                <w:rFonts w:hint="eastAsia" w:ascii="宋体" w:hAnsi="宋体" w:cs="宋体"/>
                <w:szCs w:val="21"/>
              </w:rPr>
              <w:t>各部门将固体废弃物分类存放、分类管理</w:t>
            </w: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cs="宋体"/>
                <w:szCs w:val="21"/>
              </w:rPr>
              <w:t>对于不能回收利用的一般垃圾要定点存放，定期清运，严禁乱丢乱放</w:t>
            </w: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rPr>
              <w:t>对可回收利用的垃圾，定期联系有关部门回收利用</w:t>
            </w: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cs="宋体"/>
                <w:szCs w:val="21"/>
              </w:rPr>
              <w:t>办公室定期检查废弃物的处理情况</w:t>
            </w:r>
            <w:r>
              <w:rPr>
                <w:rFonts w:hint="eastAsia" w:ascii="宋体" w:hAnsi="宋体" w:cs="宋体"/>
                <w:szCs w:val="21"/>
                <w:lang w:eastAsia="zh-CN"/>
              </w:rPr>
              <w:t>；</w:t>
            </w:r>
            <w:r>
              <w:rPr>
                <w:rFonts w:hint="eastAsia" w:ascii="宋体" w:hAnsi="宋体" w:cs="宋体"/>
                <w:szCs w:val="21"/>
                <w:lang w:val="en-US" w:eastAsia="zh-CN"/>
              </w:rPr>
              <w:t>5）</w:t>
            </w:r>
            <w:r>
              <w:rPr>
                <w:rFonts w:hint="eastAsia" w:ascii="宋体" w:hAnsi="宋体" w:cs="宋体"/>
                <w:szCs w:val="21"/>
              </w:rPr>
              <w:t>各部门按照《废弃物处理管理规定》进行管理</w:t>
            </w:r>
            <w:r>
              <w:rPr>
                <w:rFonts w:hint="eastAsia" w:ascii="宋体" w:hAnsi="宋体" w:cs="宋体"/>
                <w:szCs w:val="21"/>
                <w:lang w:eastAsia="zh-CN"/>
              </w:rPr>
              <w:t>；</w:t>
            </w:r>
            <w:r>
              <w:rPr>
                <w:rFonts w:hint="eastAsia" w:ascii="宋体" w:hAnsi="宋体" w:cs="宋体"/>
                <w:szCs w:val="21"/>
                <w:lang w:val="en-US" w:eastAsia="zh-CN"/>
              </w:rPr>
              <w:t>6）</w:t>
            </w:r>
            <w:r>
              <w:rPr>
                <w:rFonts w:hint="eastAsia" w:ascii="宋体" w:hAnsi="宋体" w:cs="宋体"/>
                <w:szCs w:val="21"/>
              </w:rPr>
              <w:t>改进：敞开式垃圾箱变为封闭式垃圾箱。</w:t>
            </w:r>
          </w:p>
          <w:p>
            <w:pPr>
              <w:numPr>
                <w:ilvl w:val="0"/>
                <w:numId w:val="0"/>
              </w:numPr>
              <w:tabs>
                <w:tab w:val="center" w:pos="3169"/>
              </w:tabs>
              <w:spacing w:line="400" w:lineRule="exact"/>
              <w:ind w:leftChars="0"/>
              <w:jc w:val="left"/>
              <w:rPr>
                <w:rFonts w:ascii="宋体" w:hAnsi="宋体" w:cs="宋体"/>
                <w:szCs w:val="21"/>
              </w:rPr>
            </w:pPr>
            <w:r>
              <w:rPr>
                <w:rFonts w:hint="eastAsia" w:ascii="宋体" w:hAnsi="宋体" w:cs="宋体"/>
                <w:szCs w:val="21"/>
              </w:rPr>
              <w:t>责任部门：公司各部门；投入资金</w:t>
            </w:r>
            <w:r>
              <w:rPr>
                <w:rFonts w:hint="eastAsia" w:ascii="宋体" w:hAnsi="宋体" w:cs="宋体"/>
                <w:szCs w:val="21"/>
                <w:lang w:val="en-US" w:eastAsia="zh-CN"/>
              </w:rPr>
              <w:t>3</w:t>
            </w:r>
            <w:r>
              <w:rPr>
                <w:rFonts w:hint="eastAsia" w:ascii="宋体" w:hAnsi="宋体" w:cs="宋体"/>
                <w:szCs w:val="21"/>
              </w:rPr>
              <w:t>000元；完成日期</w:t>
            </w:r>
            <w:r>
              <w:rPr>
                <w:rFonts w:hint="eastAsia" w:ascii="宋体" w:hAnsi="宋体" w:cs="宋体"/>
                <w:szCs w:val="21"/>
                <w:lang w:eastAsia="zh-CN"/>
              </w:rPr>
              <w:t>：</w:t>
            </w:r>
            <w:r>
              <w:rPr>
                <w:rFonts w:hint="eastAsia" w:ascii="宋体" w:hAnsi="宋体" w:cs="宋体"/>
                <w:szCs w:val="21"/>
              </w:rPr>
              <w:t>2019年12月；检查部门：行政部。</w:t>
            </w:r>
          </w:p>
          <w:p>
            <w:pPr>
              <w:pStyle w:val="2"/>
              <w:rPr>
                <w:rFonts w:hint="default"/>
                <w:b/>
                <w:bCs w:val="0"/>
                <w:lang w:val="en-US" w:eastAsia="zh-CN"/>
              </w:rPr>
            </w:pPr>
            <w:r>
              <w:rPr>
                <w:rFonts w:hint="eastAsia" w:ascii="宋体" w:hAnsi="宋体" w:cs="宋体"/>
                <w:b/>
                <w:bCs w:val="0"/>
                <w:sz w:val="21"/>
                <w:szCs w:val="21"/>
                <w:highlight w:val="none"/>
                <w:lang w:val="en-US" w:eastAsia="zh-CN"/>
              </w:rPr>
              <w:t>组织将抗震支架、成品支架加工中噪声的排放确定为重要环境因素，未制定其管理方案。</w:t>
            </w:r>
          </w:p>
          <w:p>
            <w:pPr>
              <w:rPr>
                <w:rFonts w:ascii="宋体" w:hAnsi="宋体" w:cs="宋体"/>
                <w:szCs w:val="21"/>
              </w:rPr>
            </w:pPr>
            <w:r>
              <w:rPr>
                <w:rFonts w:hint="eastAsia" w:ascii="宋体" w:hAnsi="宋体" w:cs="宋体"/>
                <w:szCs w:val="21"/>
              </w:rPr>
              <w:t>查见公司制定的职业健康安全重大风险源有：1）火灾；2）触电</w:t>
            </w:r>
            <w:r>
              <w:rPr>
                <w:rFonts w:hint="eastAsia" w:ascii="宋体" w:hAnsi="宋体" w:cs="宋体"/>
                <w:szCs w:val="21"/>
                <w:lang w:eastAsia="zh-CN"/>
              </w:rPr>
              <w:t>、灼伤</w:t>
            </w:r>
            <w:r>
              <w:rPr>
                <w:rFonts w:hint="eastAsia" w:ascii="宋体" w:hAnsi="宋体" w:cs="宋体"/>
                <w:szCs w:val="21"/>
              </w:rPr>
              <w:t>；</w:t>
            </w:r>
            <w:r>
              <w:rPr>
                <w:rFonts w:hint="eastAsia" w:ascii="宋体" w:hAnsi="宋体" w:cs="宋体"/>
                <w:szCs w:val="21"/>
                <w:lang w:val="en-US" w:eastAsia="zh-CN"/>
              </w:rPr>
              <w:t>3）意外伤害（</w:t>
            </w:r>
            <w:r>
              <w:rPr>
                <w:rFonts w:hint="eastAsia" w:ascii="宋体" w:hAnsi="宋体" w:cs="Times New Roman"/>
                <w:szCs w:val="21"/>
                <w:highlight w:val="none"/>
                <w:lang w:eastAsia="zh-CN"/>
              </w:rPr>
              <w:t>起重伤害、物体打击、机械伤害）</w:t>
            </w:r>
            <w:r>
              <w:rPr>
                <w:rFonts w:hint="eastAsia" w:ascii="宋体" w:hAnsi="宋体" w:cs="Times New Roman"/>
                <w:szCs w:val="21"/>
                <w:highlight w:val="none"/>
              </w:rPr>
              <w:t>。</w:t>
            </w:r>
            <w:r>
              <w:rPr>
                <w:rFonts w:hint="eastAsia" w:ascii="宋体" w:hAnsi="宋体" w:cs="宋体"/>
                <w:szCs w:val="21"/>
                <w:lang w:val="en-US" w:eastAsia="zh-CN"/>
              </w:rPr>
              <w:t>3</w:t>
            </w:r>
            <w:r>
              <w:rPr>
                <w:rFonts w:hint="eastAsia" w:ascii="宋体" w:hAnsi="宋体" w:cs="宋体"/>
                <w:szCs w:val="21"/>
              </w:rPr>
              <w:t>个。</w:t>
            </w:r>
          </w:p>
          <w:p>
            <w:pPr>
              <w:keepNext w:val="0"/>
              <w:keepLines w:val="0"/>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抽查：</w:t>
            </w:r>
            <w:r>
              <w:rPr>
                <w:rFonts w:hint="eastAsia" w:ascii="宋体" w:hAnsi="宋体" w:cs="宋体"/>
                <w:sz w:val="21"/>
                <w:szCs w:val="21"/>
                <w:highlight w:val="none"/>
                <w:lang w:val="en-US" w:eastAsia="zh-CN"/>
              </w:rPr>
              <w:t>火灾</w:t>
            </w:r>
            <w:r>
              <w:rPr>
                <w:rFonts w:hint="eastAsia" w:ascii="宋体" w:hAnsi="宋体" w:eastAsia="宋体" w:cs="宋体"/>
                <w:sz w:val="21"/>
                <w:szCs w:val="21"/>
                <w:lang w:val="en-US" w:eastAsia="zh-CN"/>
              </w:rPr>
              <w:t>管理方案：</w:t>
            </w:r>
          </w:p>
          <w:p>
            <w:pPr>
              <w:keepNext w:val="0"/>
              <w:keepLines w:val="0"/>
              <w:numPr>
                <w:ilvl w:val="0"/>
                <w:numId w:val="0"/>
              </w:numPr>
              <w:suppressLineNumbers w:val="0"/>
              <w:spacing w:before="0" w:beforeAutospacing="0" w:after="0" w:afterAutospacing="0" w:line="200" w:lineRule="exact"/>
              <w:ind w:left="0" w:leftChars="0" w:right="0"/>
              <w:rPr>
                <w:rFonts w:hint="eastAsia" w:ascii="宋体" w:hAnsi="宋体" w:eastAsia="宋体" w:cs="宋体"/>
                <w:sz w:val="21"/>
                <w:szCs w:val="21"/>
                <w:lang w:val="en-US" w:eastAsia="zh-CN"/>
              </w:rPr>
            </w:pPr>
            <w:r>
              <w:rPr>
                <w:rFonts w:hint="eastAsia" w:ascii="宋体" w:hAnsi="宋体" w:cs="宋体"/>
                <w:sz w:val="21"/>
                <w:szCs w:val="21"/>
                <w:highlight w:val="none"/>
                <w:lang w:val="en-US" w:eastAsia="zh-CN" w:bidi="ar"/>
              </w:rPr>
              <w:t>目标：杜绝火灾事故、指标：火灾事故为零；管理措施</w:t>
            </w:r>
            <w:r>
              <w:rPr>
                <w:rFonts w:hint="eastAsia" w:ascii="宋体" w:hAnsi="宋体" w:eastAsia="宋体" w:cs="宋体"/>
                <w:sz w:val="21"/>
                <w:szCs w:val="21"/>
                <w:highlight w:val="none"/>
                <w:lang w:val="en-US" w:eastAsia="zh-CN" w:bidi="ar"/>
              </w:rPr>
              <w:t>：</w:t>
            </w:r>
            <w:r>
              <w:rPr>
                <w:rFonts w:hint="eastAsia" w:ascii="宋体" w:hAnsi="宋体" w:cs="宋体"/>
                <w:bCs/>
                <w:color w:val="000000"/>
                <w:kern w:val="0"/>
                <w:sz w:val="21"/>
                <w:szCs w:val="21"/>
                <w:lang w:val="en-US" w:eastAsia="zh-CN"/>
              </w:rPr>
              <w:t>1）</w:t>
            </w:r>
            <w:r>
              <w:rPr>
                <w:rFonts w:hint="eastAsia"/>
                <w:sz w:val="21"/>
                <w:szCs w:val="21"/>
              </w:rPr>
              <w:t>各部门配备足够的灭火器</w:t>
            </w:r>
            <w:r>
              <w:rPr>
                <w:rFonts w:hint="eastAsia" w:ascii="宋体" w:hAnsi="宋体" w:cs="宋体"/>
                <w:bCs/>
                <w:color w:val="000000"/>
                <w:kern w:val="0"/>
                <w:sz w:val="21"/>
                <w:szCs w:val="21"/>
                <w:lang w:val="en-US" w:eastAsia="zh-CN"/>
              </w:rPr>
              <w:t>；</w:t>
            </w:r>
            <w:r>
              <w:rPr>
                <w:rFonts w:hint="eastAsia" w:ascii="宋体" w:hAnsi="宋体" w:eastAsia="宋体" w:cs="宋体"/>
                <w:bCs/>
                <w:color w:val="000000"/>
                <w:kern w:val="0"/>
                <w:sz w:val="21"/>
                <w:szCs w:val="21"/>
              </w:rPr>
              <w:t>2</w:t>
            </w:r>
            <w:r>
              <w:rPr>
                <w:rFonts w:hint="eastAsia" w:ascii="宋体" w:hAnsi="宋体" w:cs="宋体"/>
                <w:bCs/>
                <w:color w:val="000000"/>
                <w:kern w:val="0"/>
                <w:sz w:val="21"/>
                <w:szCs w:val="21"/>
                <w:lang w:eastAsia="zh-CN"/>
              </w:rPr>
              <w:t>）</w:t>
            </w:r>
            <w:r>
              <w:rPr>
                <w:rFonts w:hint="eastAsia"/>
                <w:sz w:val="21"/>
                <w:szCs w:val="21"/>
              </w:rPr>
              <w:t>进行消防安全知识培训</w:t>
            </w:r>
            <w:r>
              <w:rPr>
                <w:rFonts w:hint="eastAsia" w:ascii="宋体" w:hAnsi="宋体" w:eastAsia="宋体" w:cs="宋体"/>
                <w:bCs/>
                <w:color w:val="000000"/>
                <w:kern w:val="0"/>
                <w:sz w:val="21"/>
                <w:szCs w:val="21"/>
              </w:rPr>
              <w:t>；3</w:t>
            </w:r>
            <w:r>
              <w:rPr>
                <w:rFonts w:hint="eastAsia" w:ascii="宋体" w:hAnsi="宋体" w:cs="宋体"/>
                <w:bCs/>
                <w:color w:val="000000"/>
                <w:kern w:val="0"/>
                <w:sz w:val="21"/>
                <w:szCs w:val="21"/>
                <w:lang w:eastAsia="zh-CN"/>
              </w:rPr>
              <w:t>）</w:t>
            </w:r>
            <w:r>
              <w:rPr>
                <w:rFonts w:hint="eastAsia"/>
                <w:sz w:val="21"/>
                <w:szCs w:val="21"/>
              </w:rPr>
              <w:t>张贴严禁烟火警示牌</w:t>
            </w:r>
            <w:r>
              <w:rPr>
                <w:rFonts w:hint="eastAsia" w:ascii="宋体" w:hAnsi="宋体" w:eastAsia="宋体" w:cs="宋体"/>
                <w:bCs/>
                <w:color w:val="000000"/>
                <w:kern w:val="0"/>
                <w:sz w:val="21"/>
                <w:szCs w:val="21"/>
              </w:rPr>
              <w:t>；</w:t>
            </w:r>
            <w:r>
              <w:rPr>
                <w:rFonts w:hint="eastAsia" w:ascii="宋体" w:hAnsi="宋体" w:eastAsia="宋体" w:cs="宋体"/>
                <w:bCs/>
                <w:sz w:val="21"/>
                <w:szCs w:val="21"/>
              </w:rPr>
              <w:t>4</w:t>
            </w:r>
            <w:r>
              <w:rPr>
                <w:rFonts w:hint="eastAsia" w:ascii="宋体" w:hAnsi="宋体" w:cs="宋体"/>
                <w:bCs/>
                <w:sz w:val="21"/>
                <w:szCs w:val="21"/>
                <w:lang w:eastAsia="zh-CN"/>
              </w:rPr>
              <w:t>）</w:t>
            </w:r>
            <w:r>
              <w:rPr>
                <w:rFonts w:hint="eastAsia"/>
                <w:sz w:val="21"/>
                <w:szCs w:val="21"/>
              </w:rPr>
              <w:t>对消防设施进行检修、保养</w:t>
            </w:r>
            <w:r>
              <w:rPr>
                <w:rFonts w:hint="eastAsia" w:ascii="宋体" w:hAnsi="宋体" w:cs="宋体"/>
                <w:bCs/>
                <w:sz w:val="21"/>
                <w:szCs w:val="21"/>
                <w:lang w:val="en-US" w:eastAsia="zh-CN"/>
              </w:rPr>
              <w:t>。</w:t>
            </w:r>
          </w:p>
          <w:p>
            <w:pPr>
              <w:keepNext w:val="0"/>
              <w:keepLines w:val="0"/>
              <w:suppressLineNumbers w:val="0"/>
              <w:tabs>
                <w:tab w:val="left" w:pos="675"/>
              </w:tabs>
              <w:spacing w:before="0" w:beforeAutospacing="0" w:after="0" w:afterAutospacing="0"/>
              <w:ind w:left="0" w:right="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bidi="ar"/>
              </w:rPr>
              <w:t>责任部门：</w:t>
            </w:r>
            <w:r>
              <w:rPr>
                <w:rFonts w:hint="eastAsia" w:ascii="宋体" w:hAnsi="宋体" w:cs="宋体"/>
                <w:sz w:val="21"/>
                <w:szCs w:val="21"/>
                <w:highlight w:val="none"/>
                <w:lang w:val="en-US" w:eastAsia="zh-CN"/>
              </w:rPr>
              <w:t>公司各部门</w:t>
            </w:r>
            <w:r>
              <w:rPr>
                <w:rFonts w:hint="eastAsia" w:ascii="宋体" w:hAnsi="宋体" w:eastAsia="宋体" w:cs="宋体"/>
                <w:sz w:val="21"/>
                <w:szCs w:val="21"/>
                <w:highlight w:val="none"/>
                <w:lang w:val="en-US" w:eastAsia="zh-CN" w:bidi="ar"/>
              </w:rPr>
              <w:t>；</w:t>
            </w:r>
            <w:r>
              <w:rPr>
                <w:rFonts w:hint="eastAsia" w:ascii="宋体" w:hAnsi="宋体" w:eastAsia="宋体" w:cs="宋体"/>
                <w:sz w:val="21"/>
                <w:szCs w:val="21"/>
                <w:highlight w:val="none"/>
                <w:lang w:val="en-US" w:eastAsia="zh-CN"/>
              </w:rPr>
              <w:t>投入</w:t>
            </w:r>
            <w:r>
              <w:rPr>
                <w:rFonts w:hint="eastAsia" w:ascii="宋体" w:hAnsi="宋体" w:eastAsia="宋体" w:cs="宋体"/>
                <w:sz w:val="21"/>
                <w:szCs w:val="21"/>
                <w:highlight w:val="none"/>
              </w:rPr>
              <w:t>资金</w:t>
            </w:r>
            <w:r>
              <w:rPr>
                <w:rFonts w:hint="eastAsia" w:ascii="宋体" w:hAnsi="宋体" w:cs="宋体"/>
                <w:sz w:val="21"/>
                <w:szCs w:val="21"/>
                <w:highlight w:val="none"/>
                <w:lang w:val="en-US" w:eastAsia="zh-CN"/>
              </w:rPr>
              <w:t>45</w:t>
            </w:r>
            <w:r>
              <w:rPr>
                <w:rFonts w:hint="eastAsia" w:ascii="宋体" w:hAnsi="宋体" w:eastAsia="宋体" w:cs="宋体"/>
                <w:sz w:val="21"/>
                <w:szCs w:val="21"/>
                <w:highlight w:val="none"/>
                <w:lang w:val="en-US" w:eastAsia="zh-CN"/>
              </w:rPr>
              <w:t>00元；完成日期；</w:t>
            </w:r>
            <w:r>
              <w:rPr>
                <w:rFonts w:hint="eastAsia" w:ascii="宋体" w:hAnsi="宋体" w:cs="宋体"/>
                <w:sz w:val="21"/>
                <w:szCs w:val="21"/>
                <w:highlight w:val="none"/>
                <w:lang w:val="en-US" w:eastAsia="zh-CN"/>
              </w:rPr>
              <w:t>长期持续进行，</w:t>
            </w:r>
            <w:r>
              <w:rPr>
                <w:rFonts w:hint="eastAsia" w:ascii="宋体" w:hAnsi="宋体" w:eastAsia="宋体" w:cs="宋体"/>
                <w:sz w:val="21"/>
                <w:szCs w:val="21"/>
                <w:highlight w:val="none"/>
                <w:lang w:val="en-US" w:eastAsia="zh-CN"/>
              </w:rPr>
              <w:t>检查部门：</w:t>
            </w:r>
            <w:r>
              <w:rPr>
                <w:rFonts w:hint="eastAsia" w:ascii="宋体" w:hAnsi="宋体" w:cs="宋体"/>
                <w:sz w:val="21"/>
                <w:szCs w:val="21"/>
                <w:highlight w:val="none"/>
                <w:lang w:val="en-US" w:eastAsia="zh-CN"/>
              </w:rPr>
              <w:t>行政部</w:t>
            </w:r>
            <w:r>
              <w:rPr>
                <w:rFonts w:hint="eastAsia" w:ascii="宋体" w:hAnsi="宋体" w:eastAsia="宋体" w:cs="宋体"/>
                <w:sz w:val="21"/>
                <w:szCs w:val="21"/>
                <w:highlight w:val="none"/>
                <w:lang w:val="en-US" w:eastAsia="zh-CN"/>
              </w:rPr>
              <w:t>。</w:t>
            </w:r>
          </w:p>
          <w:p>
            <w:pPr>
              <w:keepNext w:val="0"/>
              <w:keepLines w:val="0"/>
              <w:suppressLineNumbers w:val="0"/>
              <w:tabs>
                <w:tab w:val="left" w:pos="675"/>
              </w:tabs>
              <w:spacing w:before="0" w:beforeAutospacing="0" w:after="0" w:afterAutospacing="0"/>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目标指标管理方案基本适宜，能够完成。</w:t>
            </w:r>
          </w:p>
          <w:p>
            <w:pPr>
              <w:pStyle w:val="2"/>
            </w:pPr>
            <w:r>
              <w:rPr>
                <w:rFonts w:hint="eastAsia"/>
              </w:rPr>
              <w:t>........</w:t>
            </w:r>
          </w:p>
          <w:p>
            <w:pPr>
              <w:spacing w:line="400" w:lineRule="exact"/>
              <w:rPr>
                <w:rFonts w:ascii="宋体" w:hAnsi="宋体" w:cs="宋体"/>
                <w:szCs w:val="21"/>
              </w:rPr>
            </w:pPr>
            <w:r>
              <w:rPr>
                <w:rFonts w:hint="eastAsia" w:ascii="宋体" w:hAnsi="宋体" w:cs="宋体"/>
                <w:szCs w:val="21"/>
              </w:rPr>
              <w:t>制定的指标和管理方案基本可行。</w:t>
            </w:r>
          </w:p>
        </w:tc>
        <w:tc>
          <w:tcPr>
            <w:tcW w:w="1585"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tcPr>
          <w:p>
            <w:pPr>
              <w:adjustRightInd w:val="0"/>
              <w:snapToGrid w:val="0"/>
              <w:rPr>
                <w:rFonts w:ascii="宋体" w:hAnsi="宋体" w:cs="新宋体"/>
                <w:szCs w:val="21"/>
              </w:rPr>
            </w:pPr>
            <w:r>
              <w:rPr>
                <w:rFonts w:hint="eastAsia" w:ascii="宋体" w:hAnsi="宋体" w:cs="宋体"/>
                <w:szCs w:val="21"/>
              </w:rPr>
              <w:t>运作环境</w:t>
            </w:r>
          </w:p>
        </w:tc>
        <w:tc>
          <w:tcPr>
            <w:tcW w:w="960" w:type="dxa"/>
          </w:tcPr>
          <w:p>
            <w:pPr>
              <w:rPr>
                <w:rFonts w:ascii="宋体" w:hAnsi="宋体" w:cs="新宋体"/>
                <w:szCs w:val="21"/>
              </w:rPr>
            </w:pPr>
            <w:r>
              <w:rPr>
                <w:rFonts w:hint="eastAsia" w:ascii="宋体" w:hAnsi="宋体" w:cs="宋体"/>
                <w:szCs w:val="21"/>
              </w:rPr>
              <w:t>Q7.1.4</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公司对过程运行环境要素予以识别、确定，包括：</w:t>
            </w:r>
          </w:p>
          <w:p>
            <w:pPr>
              <w:tabs>
                <w:tab w:val="center" w:pos="3169"/>
              </w:tabs>
              <w:spacing w:line="400" w:lineRule="exact"/>
              <w:jc w:val="left"/>
              <w:rPr>
                <w:rFonts w:ascii="宋体" w:hAnsi="宋体" w:cs="宋体"/>
                <w:szCs w:val="21"/>
              </w:rPr>
            </w:pPr>
            <w:r>
              <w:rPr>
                <w:rFonts w:hint="eastAsia" w:ascii="宋体" w:hAnsi="宋体" w:cs="宋体"/>
                <w:szCs w:val="21"/>
              </w:rPr>
              <w:t>人文因素与物理因素的结合，例如：</w:t>
            </w:r>
          </w:p>
          <w:p>
            <w:pPr>
              <w:tabs>
                <w:tab w:val="center" w:pos="3169"/>
              </w:tabs>
              <w:spacing w:line="400" w:lineRule="exact"/>
              <w:jc w:val="left"/>
              <w:rPr>
                <w:rFonts w:ascii="宋体" w:hAnsi="宋体" w:cs="宋体"/>
                <w:szCs w:val="21"/>
              </w:rPr>
            </w:pPr>
            <w:r>
              <w:rPr>
                <w:rFonts w:hint="eastAsia" w:ascii="宋体" w:hAnsi="宋体" w:cs="宋体"/>
                <w:szCs w:val="21"/>
              </w:rPr>
              <w:t>a）社会因素（社会稳定，招工相对容易）；</w:t>
            </w:r>
          </w:p>
          <w:p>
            <w:pPr>
              <w:tabs>
                <w:tab w:val="center" w:pos="3169"/>
              </w:tabs>
              <w:spacing w:line="400" w:lineRule="exact"/>
              <w:jc w:val="left"/>
              <w:rPr>
                <w:rFonts w:ascii="宋体" w:hAnsi="宋体" w:cs="宋体"/>
                <w:szCs w:val="21"/>
              </w:rPr>
            </w:pPr>
            <w:r>
              <w:rPr>
                <w:rFonts w:hint="eastAsia" w:ascii="宋体" w:hAnsi="宋体" w:cs="宋体"/>
                <w:szCs w:val="21"/>
              </w:rPr>
              <w:t>b）工作环境（内部工种环境和外部环境满足公司经营要求）；</w:t>
            </w:r>
          </w:p>
          <w:p>
            <w:pPr>
              <w:tabs>
                <w:tab w:val="center" w:pos="3169"/>
              </w:tabs>
              <w:spacing w:line="400" w:lineRule="exact"/>
              <w:jc w:val="left"/>
              <w:rPr>
                <w:rFonts w:ascii="宋体" w:hAnsi="宋体" w:cs="宋体"/>
                <w:szCs w:val="21"/>
              </w:rPr>
            </w:pPr>
            <w:r>
              <w:rPr>
                <w:rFonts w:hint="eastAsia" w:ascii="宋体" w:hAnsi="宋体" w:cs="宋体"/>
                <w:szCs w:val="21"/>
              </w:rPr>
              <w:t>c）财务因素（公司财务资金状况良好，不存在贷款等情况）。</w:t>
            </w:r>
          </w:p>
          <w:p>
            <w:pPr>
              <w:tabs>
                <w:tab w:val="center" w:pos="3169"/>
              </w:tabs>
              <w:spacing w:line="400" w:lineRule="exact"/>
              <w:jc w:val="left"/>
              <w:rPr>
                <w:rFonts w:ascii="宋体" w:hAnsi="宋体" w:cs="宋体"/>
                <w:szCs w:val="21"/>
              </w:rPr>
            </w:pPr>
            <w:r>
              <w:rPr>
                <w:rFonts w:hint="eastAsia" w:ascii="宋体" w:hAnsi="宋体" w:cs="宋体"/>
                <w:szCs w:val="21"/>
              </w:rPr>
              <w:t>经现场确认（观察、记录查阅、沟通调查）：</w:t>
            </w:r>
          </w:p>
          <w:p>
            <w:pPr>
              <w:rPr>
                <w:rFonts w:ascii="宋体" w:hAnsi="宋体"/>
                <w:szCs w:val="21"/>
              </w:rPr>
            </w:pPr>
            <w:r>
              <w:rPr>
                <w:rFonts w:hint="eastAsia" w:ascii="宋体" w:hAnsi="宋体" w:cs="宋体"/>
                <w:szCs w:val="21"/>
              </w:rPr>
              <w:t xml:space="preserve">  以上相关的社会因素、工作环境、财务因素等均基本满足要求。如：招工相对容易。</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宋体"/>
                <w:szCs w:val="21"/>
                <w:highlight w:val="none"/>
              </w:rPr>
            </w:pPr>
            <w:r>
              <w:rPr>
                <w:rFonts w:hint="eastAsia" w:ascii="宋体" w:hAnsi="宋体" w:cs="宋体"/>
                <w:szCs w:val="21"/>
                <w:highlight w:val="none"/>
              </w:rPr>
              <w:t>QES7.2</w:t>
            </w:r>
          </w:p>
          <w:p>
            <w:pPr>
              <w:rPr>
                <w:rFonts w:ascii="宋体" w:hAnsi="宋体" w:cs="新宋体"/>
                <w:szCs w:val="21"/>
                <w:highlight w:val="none"/>
              </w:rPr>
            </w:pPr>
          </w:p>
        </w:tc>
        <w:tc>
          <w:tcPr>
            <w:tcW w:w="10004"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公司确定了从事的工作影响质量、环境和职业健康安全管理体系绩效和有效性且在公司控制范围内的人员所必要的能力，这些能力主要是基于适当的教育、培训或经历等。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highlight w:val="none"/>
              </w:rPr>
            </w:pP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抽</w:t>
            </w:r>
            <w:r>
              <w:rPr>
                <w:rFonts w:hint="eastAsia" w:ascii="宋体" w:hAnsi="宋体" w:cs="宋体"/>
                <w:iCs/>
                <w:szCs w:val="21"/>
                <w:highlight w:val="none"/>
              </w:rPr>
              <w:t>关键岗位</w:t>
            </w:r>
            <w:r>
              <w:rPr>
                <w:rFonts w:hint="eastAsia" w:ascii="宋体" w:hAnsi="宋体" w:cs="宋体"/>
                <w:szCs w:val="21"/>
                <w:highlight w:val="none"/>
              </w:rPr>
              <w:t>人员资质要求：</w:t>
            </w:r>
          </w:p>
          <w:p>
            <w:pPr>
              <w:tabs>
                <w:tab w:val="center" w:pos="3169"/>
              </w:tabs>
              <w:spacing w:line="400" w:lineRule="exact"/>
              <w:jc w:val="left"/>
              <w:rPr>
                <w:rFonts w:hint="eastAsia" w:ascii="宋体" w:hAnsi="宋体" w:eastAsia="宋体"/>
                <w:szCs w:val="21"/>
                <w:highlight w:val="green"/>
                <w:lang w:eastAsia="zh-CN"/>
              </w:rPr>
            </w:pPr>
            <w:r>
              <w:rPr>
                <w:rFonts w:hint="eastAsia" w:ascii="宋体" w:hAnsi="宋体"/>
                <w:szCs w:val="21"/>
                <w:highlight w:val="green"/>
                <w:lang w:eastAsia="zh-CN"/>
              </w:rPr>
              <w:t>熊兵</w:t>
            </w:r>
            <w:r>
              <w:rPr>
                <w:rFonts w:hint="eastAsia" w:ascii="宋体" w:hAnsi="宋体"/>
                <w:szCs w:val="21"/>
                <w:highlight w:val="green"/>
              </w:rPr>
              <w:t>、</w:t>
            </w:r>
            <w:r>
              <w:rPr>
                <w:rFonts w:hint="eastAsia" w:ascii="宋体" w:hAnsi="宋体"/>
                <w:szCs w:val="21"/>
                <w:highlight w:val="green"/>
                <w:lang w:val="en-US" w:eastAsia="zh-CN"/>
              </w:rPr>
              <w:t xml:space="preserve"> </w:t>
            </w:r>
            <w:r>
              <w:rPr>
                <w:rFonts w:hint="eastAsia" w:ascii="宋体" w:hAnsi="宋体"/>
                <w:szCs w:val="21"/>
                <w:highlight w:val="green"/>
                <w:lang w:eastAsia="zh-CN"/>
              </w:rPr>
              <w:t>电工（低压）</w:t>
            </w:r>
            <w:r>
              <w:rPr>
                <w:rFonts w:hint="eastAsia" w:ascii="宋体" w:hAnsi="宋体"/>
                <w:szCs w:val="21"/>
                <w:highlight w:val="green"/>
              </w:rPr>
              <w:t>、</w:t>
            </w:r>
            <w:r>
              <w:rPr>
                <w:rFonts w:hint="eastAsia" w:ascii="宋体" w:hAnsi="宋体"/>
                <w:szCs w:val="21"/>
                <w:highlight w:val="green"/>
                <w:lang w:eastAsia="zh-CN"/>
              </w:rPr>
              <w:t>有效期：</w:t>
            </w:r>
            <w:r>
              <w:rPr>
                <w:rFonts w:hint="eastAsia" w:ascii="宋体" w:hAnsi="宋体"/>
                <w:szCs w:val="21"/>
                <w:highlight w:val="green"/>
                <w:lang w:val="en-US" w:eastAsia="zh-CN"/>
              </w:rPr>
              <w:t>2023.05.16</w:t>
            </w:r>
            <w:r>
              <w:rPr>
                <w:rFonts w:hint="eastAsia" w:ascii="宋体" w:hAnsi="宋体"/>
                <w:szCs w:val="21"/>
                <w:highlight w:val="green"/>
                <w:lang w:eastAsia="zh-CN"/>
              </w:rPr>
              <w:t>；</w:t>
            </w:r>
          </w:p>
          <w:p>
            <w:pPr>
              <w:pStyle w:val="2"/>
              <w:rPr>
                <w:highlight w:val="none"/>
              </w:rPr>
            </w:pPr>
            <w:r>
              <w:rPr>
                <w:rFonts w:hint="eastAsia"/>
                <w:highlight w:val="none"/>
              </w:rPr>
              <w:t>............</w:t>
            </w:r>
          </w:p>
          <w:p>
            <w:pPr>
              <w:pStyle w:val="2"/>
              <w:rPr>
                <w:highlight w:val="none"/>
              </w:rPr>
            </w:pPr>
          </w:p>
          <w:p>
            <w:pPr>
              <w:tabs>
                <w:tab w:val="center" w:pos="3169"/>
              </w:tabs>
              <w:spacing w:line="400" w:lineRule="exact"/>
              <w:ind w:firstLine="210" w:firstLineChars="100"/>
              <w:jc w:val="left"/>
              <w:rPr>
                <w:rFonts w:ascii="宋体" w:hAnsi="宋体" w:cs="宋体"/>
                <w:szCs w:val="21"/>
                <w:highlight w:val="none"/>
              </w:rPr>
            </w:pPr>
            <w:r>
              <w:rPr>
                <w:rFonts w:hint="eastAsia" w:ascii="宋体" w:hAnsi="宋体" w:cs="宋体"/>
                <w:szCs w:val="21"/>
                <w:highlight w:val="none"/>
              </w:rPr>
              <w:t>提供有2019年</w:t>
            </w:r>
            <w:r>
              <w:rPr>
                <w:rFonts w:hint="eastAsia" w:ascii="宋体" w:hAnsi="宋体" w:cs="宋体"/>
                <w:szCs w:val="21"/>
                <w:highlight w:val="none"/>
                <w:lang w:val="en-US" w:eastAsia="zh-CN"/>
              </w:rPr>
              <w:t>9月至2020年5月</w:t>
            </w:r>
            <w:r>
              <w:rPr>
                <w:rFonts w:hint="eastAsia" w:ascii="宋体" w:hAnsi="宋体" w:cs="宋体"/>
                <w:szCs w:val="21"/>
                <w:highlight w:val="none"/>
              </w:rPr>
              <w:t>培训计划表，计划培训</w:t>
            </w:r>
            <w:r>
              <w:rPr>
                <w:rFonts w:hint="eastAsia" w:ascii="宋体" w:hAnsi="宋体" w:cs="宋体"/>
                <w:szCs w:val="21"/>
                <w:highlight w:val="none"/>
                <w:lang w:val="en-US" w:eastAsia="zh-CN"/>
              </w:rPr>
              <w:t>9</w:t>
            </w:r>
            <w:r>
              <w:rPr>
                <w:rFonts w:hint="eastAsia" w:ascii="宋体" w:hAnsi="宋体" w:cs="宋体"/>
                <w:szCs w:val="21"/>
                <w:highlight w:val="none"/>
              </w:rPr>
              <w:t>次，已培训</w:t>
            </w:r>
            <w:r>
              <w:rPr>
                <w:rFonts w:hint="eastAsia" w:ascii="宋体" w:hAnsi="宋体" w:cs="宋体"/>
                <w:szCs w:val="21"/>
                <w:highlight w:val="none"/>
                <w:lang w:val="en-US" w:eastAsia="zh-CN"/>
              </w:rPr>
              <w:t>6</w:t>
            </w:r>
            <w:r>
              <w:rPr>
                <w:rFonts w:hint="eastAsia" w:ascii="宋体" w:hAnsi="宋体" w:cs="宋体"/>
                <w:szCs w:val="21"/>
                <w:highlight w:val="none"/>
              </w:rPr>
              <w:t>次。</w:t>
            </w:r>
          </w:p>
          <w:p>
            <w:pPr>
              <w:spacing w:line="360" w:lineRule="auto"/>
              <w:ind w:firstLine="210" w:firstLineChars="100"/>
              <w:rPr>
                <w:rFonts w:ascii="宋体" w:hAnsi="宋体" w:cs="宋体"/>
                <w:szCs w:val="21"/>
                <w:highlight w:val="none"/>
              </w:rPr>
            </w:pPr>
            <w:r>
              <w:rPr>
                <w:rFonts w:hint="eastAsia" w:ascii="宋体" w:hAnsi="宋体" w:cs="宋体"/>
                <w:szCs w:val="21"/>
                <w:highlight w:val="none"/>
              </w:rPr>
              <w:t>抽查培训计划和培训记录。</w:t>
            </w:r>
          </w:p>
          <w:p>
            <w:pPr>
              <w:numPr>
                <w:ilvl w:val="0"/>
                <w:numId w:val="5"/>
              </w:numPr>
              <w:rPr>
                <w:szCs w:val="21"/>
                <w:highlight w:val="none"/>
              </w:rPr>
            </w:pPr>
            <w:r>
              <w:rPr>
                <w:rFonts w:hint="eastAsia" w:ascii="宋体" w:hAnsi="宋体" w:cs="宋体"/>
                <w:szCs w:val="21"/>
                <w:highlight w:val="none"/>
              </w:rPr>
              <w:t>、2019.</w:t>
            </w:r>
            <w:r>
              <w:rPr>
                <w:rFonts w:hint="eastAsia" w:ascii="宋体" w:hAnsi="宋体" w:cs="宋体"/>
                <w:szCs w:val="21"/>
                <w:highlight w:val="none"/>
                <w:lang w:val="en-US" w:eastAsia="zh-CN"/>
              </w:rPr>
              <w:t>9</w:t>
            </w:r>
            <w:r>
              <w:rPr>
                <w:rFonts w:hint="eastAsia" w:ascii="宋体" w:hAnsi="宋体" w:cs="宋体"/>
                <w:szCs w:val="21"/>
                <w:highlight w:val="none"/>
              </w:rPr>
              <w:t>.</w:t>
            </w:r>
            <w:r>
              <w:rPr>
                <w:rFonts w:hint="eastAsia" w:ascii="宋体" w:hAnsi="宋体" w:cs="宋体"/>
                <w:szCs w:val="21"/>
                <w:highlight w:val="none"/>
                <w:lang w:val="en-US" w:eastAsia="zh-CN"/>
              </w:rPr>
              <w:t>19</w:t>
            </w:r>
            <w:r>
              <w:rPr>
                <w:rFonts w:hint="eastAsia" w:ascii="宋体" w:hAnsi="宋体" w:cs="宋体"/>
                <w:szCs w:val="21"/>
                <w:highlight w:val="none"/>
              </w:rPr>
              <w:t>，</w:t>
            </w:r>
            <w:r>
              <w:rPr>
                <w:rFonts w:hint="eastAsia"/>
                <w:sz w:val="21"/>
                <w:szCs w:val="21"/>
                <w:highlight w:val="none"/>
              </w:rPr>
              <w:t>ISO9001、</w:t>
            </w:r>
            <w:r>
              <w:rPr>
                <w:rFonts w:hint="default"/>
                <w:sz w:val="21"/>
                <w:szCs w:val="21"/>
                <w:highlight w:val="none"/>
              </w:rPr>
              <w:t>ISO</w:t>
            </w:r>
            <w:r>
              <w:rPr>
                <w:rFonts w:hint="eastAsia"/>
                <w:sz w:val="21"/>
                <w:szCs w:val="21"/>
                <w:highlight w:val="none"/>
              </w:rPr>
              <w:t>1</w:t>
            </w:r>
            <w:r>
              <w:rPr>
                <w:rFonts w:hint="default"/>
                <w:sz w:val="21"/>
                <w:szCs w:val="21"/>
                <w:highlight w:val="none"/>
              </w:rPr>
              <w:t>4001、ISO45001</w:t>
            </w:r>
            <w:r>
              <w:rPr>
                <w:rFonts w:hint="eastAsia"/>
                <w:sz w:val="21"/>
                <w:szCs w:val="21"/>
                <w:highlight w:val="none"/>
              </w:rPr>
              <w:t>标准培训</w:t>
            </w:r>
            <w:r>
              <w:rPr>
                <w:rFonts w:hint="eastAsia" w:ascii="宋体" w:hAnsi="宋体" w:cs="宋体"/>
                <w:color w:val="auto"/>
                <w:sz w:val="21"/>
                <w:szCs w:val="21"/>
                <w:highlight w:val="none"/>
              </w:rPr>
              <w:t>,培训</w:t>
            </w:r>
            <w:r>
              <w:rPr>
                <w:rFonts w:hint="eastAsia" w:ascii="宋体" w:hAnsi="宋体"/>
                <w:color w:val="auto"/>
                <w:sz w:val="21"/>
                <w:szCs w:val="21"/>
                <w:highlight w:val="none"/>
              </w:rPr>
              <w:t>老师：</w:t>
            </w:r>
            <w:r>
              <w:rPr>
                <w:rFonts w:hint="eastAsia" w:ascii="宋体" w:hAnsi="宋体"/>
                <w:color w:val="auto"/>
                <w:sz w:val="21"/>
                <w:szCs w:val="21"/>
                <w:highlight w:val="none"/>
                <w:lang w:val="en-US" w:eastAsia="zh-CN"/>
              </w:rPr>
              <w:t>咨询</w:t>
            </w:r>
            <w:r>
              <w:rPr>
                <w:rFonts w:hint="eastAsia" w:ascii="宋体" w:hAnsi="宋体"/>
                <w:color w:val="auto"/>
                <w:sz w:val="21"/>
                <w:szCs w:val="21"/>
                <w:highlight w:val="none"/>
              </w:rPr>
              <w:t>老师  参加培训人员：</w:t>
            </w:r>
            <w:r>
              <w:rPr>
                <w:rFonts w:hint="eastAsia" w:ascii="宋体" w:hAnsi="宋体"/>
                <w:color w:val="auto"/>
                <w:sz w:val="21"/>
                <w:szCs w:val="21"/>
                <w:highlight w:val="none"/>
                <w:lang w:eastAsia="zh-CN"/>
              </w:rPr>
              <w:t>公司全体员工</w:t>
            </w:r>
            <w:r>
              <w:rPr>
                <w:rFonts w:hint="eastAsia" w:ascii="宋体" w:hAnsi="宋体"/>
                <w:color w:val="auto"/>
                <w:sz w:val="21"/>
                <w:szCs w:val="21"/>
                <w:highlight w:val="none"/>
              </w:rPr>
              <w:t>。</w:t>
            </w:r>
            <w:r>
              <w:rPr>
                <w:rFonts w:hint="eastAsia" w:ascii="宋体" w:hAnsi="宋体"/>
                <w:color w:val="auto"/>
                <w:sz w:val="21"/>
                <w:szCs w:val="21"/>
                <w:highlight w:val="none"/>
                <w:lang w:eastAsia="zh-CN"/>
              </w:rPr>
              <w:t>培训内容：</w:t>
            </w:r>
            <w:r>
              <w:rPr>
                <w:rFonts w:hint="eastAsia"/>
                <w:sz w:val="21"/>
                <w:szCs w:val="21"/>
                <w:highlight w:val="none"/>
              </w:rPr>
              <w:t>管理体系基本要求</w:t>
            </w:r>
            <w:r>
              <w:rPr>
                <w:rFonts w:hint="eastAsia"/>
                <w:sz w:val="21"/>
                <w:szCs w:val="21"/>
                <w:highlight w:val="none"/>
                <w:lang w:eastAsia="zh-CN"/>
              </w:rPr>
              <w:t>、</w:t>
            </w:r>
            <w:r>
              <w:rPr>
                <w:rFonts w:hint="eastAsia"/>
                <w:sz w:val="21"/>
                <w:szCs w:val="21"/>
                <w:highlight w:val="none"/>
              </w:rPr>
              <w:t>管理职责</w:t>
            </w:r>
            <w:r>
              <w:rPr>
                <w:rFonts w:hint="eastAsia"/>
                <w:sz w:val="21"/>
                <w:szCs w:val="21"/>
                <w:highlight w:val="none"/>
                <w:lang w:eastAsia="zh-CN"/>
              </w:rPr>
              <w:t>等，</w:t>
            </w:r>
            <w:r>
              <w:rPr>
                <w:rFonts w:hint="eastAsia" w:ascii="宋体" w:hAnsi="宋体"/>
                <w:color w:val="auto"/>
                <w:sz w:val="21"/>
                <w:szCs w:val="21"/>
                <w:highlight w:val="none"/>
                <w:lang w:eastAsia="zh-CN"/>
              </w:rPr>
              <w:t>提问</w:t>
            </w:r>
            <w:r>
              <w:rPr>
                <w:rFonts w:hint="eastAsia" w:ascii="宋体" w:hAnsi="宋体"/>
                <w:color w:val="auto"/>
                <w:sz w:val="21"/>
                <w:szCs w:val="21"/>
                <w:highlight w:val="none"/>
              </w:rPr>
              <w:t>确认，均合格。培训效果评价：</w:t>
            </w:r>
            <w:r>
              <w:rPr>
                <w:rFonts w:hint="eastAsia"/>
                <w:sz w:val="21"/>
                <w:szCs w:val="21"/>
                <w:highlight w:val="none"/>
              </w:rPr>
              <w:t>通过本次培训，使各位人员基本掌握ISO9001、</w:t>
            </w:r>
            <w:r>
              <w:rPr>
                <w:rFonts w:hint="default"/>
                <w:sz w:val="21"/>
                <w:szCs w:val="21"/>
                <w:highlight w:val="none"/>
              </w:rPr>
              <w:t>ISO</w:t>
            </w:r>
            <w:r>
              <w:rPr>
                <w:rFonts w:hint="eastAsia"/>
                <w:sz w:val="21"/>
                <w:szCs w:val="21"/>
                <w:highlight w:val="none"/>
              </w:rPr>
              <w:t>1</w:t>
            </w:r>
            <w:r>
              <w:rPr>
                <w:rFonts w:hint="default"/>
                <w:sz w:val="21"/>
                <w:szCs w:val="21"/>
                <w:highlight w:val="none"/>
              </w:rPr>
              <w:t>4001、ISO45001</w:t>
            </w:r>
            <w:r>
              <w:rPr>
                <w:rFonts w:hint="eastAsia"/>
                <w:sz w:val="21"/>
                <w:szCs w:val="21"/>
                <w:highlight w:val="none"/>
              </w:rPr>
              <w:t>管理体系要求的结构，对ISO9001、</w:t>
            </w:r>
            <w:r>
              <w:rPr>
                <w:rFonts w:hint="default"/>
                <w:sz w:val="21"/>
                <w:szCs w:val="21"/>
                <w:highlight w:val="none"/>
              </w:rPr>
              <w:t>ISO</w:t>
            </w:r>
            <w:r>
              <w:rPr>
                <w:rFonts w:hint="eastAsia"/>
                <w:sz w:val="21"/>
                <w:szCs w:val="21"/>
                <w:highlight w:val="none"/>
              </w:rPr>
              <w:t>1</w:t>
            </w:r>
            <w:r>
              <w:rPr>
                <w:rFonts w:hint="default"/>
                <w:sz w:val="21"/>
                <w:szCs w:val="21"/>
                <w:highlight w:val="none"/>
              </w:rPr>
              <w:t>4001、ISO45001</w:t>
            </w:r>
            <w:r>
              <w:rPr>
                <w:rFonts w:hint="eastAsia"/>
                <w:sz w:val="21"/>
                <w:szCs w:val="21"/>
                <w:highlight w:val="none"/>
              </w:rPr>
              <w:t>管理体系要求有了一定的认识，希望各位进一步加强学习，达到理解标准各条款的程度。</w:t>
            </w:r>
            <w:r>
              <w:rPr>
                <w:rFonts w:hint="eastAsia" w:ascii="宋体" w:hAnsi="宋体"/>
                <w:szCs w:val="21"/>
                <w:highlight w:val="none"/>
              </w:rPr>
              <w:t>评价人：</w:t>
            </w:r>
            <w:r>
              <w:rPr>
                <w:rFonts w:hint="eastAsia" w:ascii="宋体" w:hAnsi="宋体"/>
                <w:szCs w:val="21"/>
                <w:highlight w:val="none"/>
                <w:lang w:eastAsia="zh-CN"/>
              </w:rPr>
              <w:t>范建琼</w:t>
            </w:r>
            <w:r>
              <w:rPr>
                <w:rFonts w:hint="eastAsia"/>
                <w:szCs w:val="21"/>
                <w:highlight w:val="none"/>
              </w:rPr>
              <w:t>。</w:t>
            </w:r>
          </w:p>
          <w:p>
            <w:pPr>
              <w:pStyle w:val="2"/>
            </w:pPr>
          </w:p>
          <w:p>
            <w:pPr>
              <w:numPr>
                <w:ilvl w:val="0"/>
                <w:numId w:val="5"/>
              </w:numPr>
              <w:rPr>
                <w:rFonts w:ascii="宋体" w:hAnsi="宋体" w:cs="宋体"/>
                <w:szCs w:val="21"/>
                <w:highlight w:val="none"/>
              </w:rPr>
            </w:pPr>
            <w:r>
              <w:rPr>
                <w:rFonts w:hint="eastAsia" w:ascii="宋体" w:hAnsi="宋体" w:cs="宋体"/>
                <w:szCs w:val="21"/>
                <w:highlight w:val="none"/>
              </w:rPr>
              <w:t>、</w:t>
            </w:r>
            <w:r>
              <w:rPr>
                <w:rFonts w:hint="eastAsia" w:ascii="宋体" w:hAnsi="宋体" w:cs="宋体"/>
                <w:color w:val="auto"/>
                <w:szCs w:val="21"/>
                <w:highlight w:val="none"/>
              </w:rPr>
              <w:t>2019.</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17</w:t>
            </w:r>
            <w:r>
              <w:rPr>
                <w:rFonts w:hint="eastAsia" w:ascii="宋体" w:hAnsi="宋体" w:cs="宋体"/>
                <w:color w:val="auto"/>
                <w:sz w:val="21"/>
                <w:szCs w:val="21"/>
                <w:highlight w:val="none"/>
              </w:rPr>
              <w:t>，</w:t>
            </w:r>
            <w:r>
              <w:rPr>
                <w:rFonts w:hint="eastAsia" w:ascii="宋体" w:hAnsi="宋体"/>
                <w:sz w:val="21"/>
                <w:szCs w:val="21"/>
                <w:highlight w:val="none"/>
              </w:rPr>
              <w:t>内部审核</w:t>
            </w:r>
            <w:r>
              <w:rPr>
                <w:rFonts w:hint="default" w:ascii="宋体" w:hAnsi="宋体"/>
                <w:sz w:val="21"/>
                <w:szCs w:val="21"/>
                <w:highlight w:val="none"/>
              </w:rPr>
              <w:t>员</w:t>
            </w:r>
            <w:r>
              <w:rPr>
                <w:rFonts w:hint="eastAsia" w:ascii="宋体" w:hAnsi="宋体" w:cs="宋体"/>
                <w:color w:val="auto"/>
                <w:sz w:val="21"/>
                <w:szCs w:val="21"/>
                <w:highlight w:val="none"/>
              </w:rPr>
              <w:t>培训,培训老师：</w:t>
            </w:r>
            <w:r>
              <w:rPr>
                <w:rFonts w:hint="eastAsia" w:ascii="宋体" w:hAnsi="宋体"/>
                <w:color w:val="auto"/>
                <w:sz w:val="21"/>
                <w:szCs w:val="21"/>
                <w:highlight w:val="none"/>
                <w:lang w:val="en-US" w:eastAsia="zh-CN"/>
              </w:rPr>
              <w:t>咨询</w:t>
            </w:r>
            <w:r>
              <w:rPr>
                <w:rFonts w:hint="eastAsia" w:ascii="宋体" w:hAnsi="宋体"/>
                <w:color w:val="auto"/>
                <w:sz w:val="21"/>
                <w:szCs w:val="21"/>
                <w:highlight w:val="none"/>
              </w:rPr>
              <w:t>老师</w:t>
            </w:r>
            <w:r>
              <w:rPr>
                <w:rFonts w:hint="eastAsia" w:ascii="宋体" w:hAnsi="宋体" w:cs="宋体"/>
                <w:color w:val="auto"/>
                <w:sz w:val="21"/>
                <w:szCs w:val="21"/>
                <w:highlight w:val="none"/>
              </w:rPr>
              <w:t xml:space="preserve">  参加培训人员：</w:t>
            </w:r>
            <w:r>
              <w:rPr>
                <w:rFonts w:hint="eastAsia" w:ascii="宋体" w:hAnsi="宋体"/>
                <w:szCs w:val="21"/>
                <w:lang w:eastAsia="zh-CN"/>
              </w:rPr>
              <w:t>洪伟智、陈胜等</w:t>
            </w:r>
            <w:r>
              <w:rPr>
                <w:rFonts w:hint="eastAsia" w:ascii="宋体" w:hAnsi="宋体" w:cs="宋体"/>
                <w:color w:val="auto"/>
                <w:sz w:val="21"/>
                <w:szCs w:val="21"/>
                <w:highlight w:val="none"/>
              </w:rPr>
              <w:t>。</w:t>
            </w:r>
            <w:r>
              <w:rPr>
                <w:rFonts w:hint="eastAsia" w:ascii="宋体" w:hAnsi="宋体"/>
                <w:color w:val="auto"/>
                <w:sz w:val="21"/>
                <w:szCs w:val="21"/>
                <w:highlight w:val="none"/>
                <w:lang w:eastAsia="zh-CN"/>
              </w:rPr>
              <w:t>培训内容：</w:t>
            </w:r>
            <w:r>
              <w:rPr>
                <w:rFonts w:hint="eastAsia" w:ascii="宋体" w:hAnsi="宋体"/>
                <w:sz w:val="21"/>
                <w:szCs w:val="21"/>
                <w:highlight w:val="none"/>
              </w:rPr>
              <w:t>熟悉体系的要求</w:t>
            </w:r>
            <w:r>
              <w:rPr>
                <w:rFonts w:hint="eastAsia" w:ascii="宋体" w:hAnsi="宋体"/>
                <w:sz w:val="21"/>
                <w:szCs w:val="21"/>
                <w:highlight w:val="none"/>
                <w:lang w:eastAsia="zh-CN"/>
              </w:rPr>
              <w:t>、</w:t>
            </w:r>
            <w:r>
              <w:rPr>
                <w:rFonts w:hint="eastAsia" w:ascii="宋体" w:hAnsi="宋体"/>
                <w:sz w:val="21"/>
                <w:szCs w:val="21"/>
                <w:highlight w:val="none"/>
              </w:rPr>
              <w:t>掌握内审员应必备的知识和技巧－会编检查表，会审，会记，会开不符合报告</w:t>
            </w:r>
            <w:r>
              <w:rPr>
                <w:rFonts w:hint="eastAsia"/>
                <w:sz w:val="21"/>
                <w:szCs w:val="21"/>
                <w:highlight w:val="none"/>
                <w:lang w:eastAsia="zh-CN"/>
              </w:rPr>
              <w:t>等，</w:t>
            </w:r>
            <w:r>
              <w:rPr>
                <w:rFonts w:hint="eastAsia" w:ascii="宋体" w:hAnsi="宋体" w:cs="宋体"/>
                <w:color w:val="auto"/>
                <w:sz w:val="21"/>
                <w:szCs w:val="21"/>
                <w:highlight w:val="none"/>
                <w:lang w:eastAsia="zh-CN"/>
              </w:rPr>
              <w:t>提问</w:t>
            </w:r>
            <w:r>
              <w:rPr>
                <w:rFonts w:hint="eastAsia" w:ascii="宋体" w:hAnsi="宋体" w:cs="宋体"/>
                <w:color w:val="auto"/>
                <w:sz w:val="21"/>
                <w:szCs w:val="21"/>
                <w:highlight w:val="none"/>
              </w:rPr>
              <w:t>确认，均合格。培训效果评价：</w:t>
            </w:r>
            <w:r>
              <w:rPr>
                <w:rFonts w:hint="eastAsia" w:ascii="宋体" w:hAnsi="宋体"/>
                <w:sz w:val="21"/>
                <w:szCs w:val="21"/>
                <w:highlight w:val="none"/>
              </w:rPr>
              <w:t>通过对I</w:t>
            </w:r>
            <w:r>
              <w:rPr>
                <w:rFonts w:hint="default" w:ascii="宋体" w:hAnsi="宋体"/>
                <w:sz w:val="21"/>
                <w:szCs w:val="21"/>
                <w:highlight w:val="none"/>
              </w:rPr>
              <w:t>SO9001</w:t>
            </w:r>
            <w:r>
              <w:rPr>
                <w:rFonts w:hint="eastAsia" w:ascii="宋体" w:hAnsi="宋体"/>
                <w:sz w:val="21"/>
                <w:szCs w:val="21"/>
                <w:highlight w:val="none"/>
              </w:rPr>
              <w:t>、ISO</w:t>
            </w:r>
            <w:r>
              <w:rPr>
                <w:rFonts w:hint="default" w:ascii="宋体" w:hAnsi="宋体"/>
                <w:sz w:val="21"/>
                <w:szCs w:val="21"/>
                <w:highlight w:val="none"/>
              </w:rPr>
              <w:t>14001</w:t>
            </w:r>
            <w:r>
              <w:rPr>
                <w:rFonts w:hint="eastAsia" w:ascii="宋体" w:hAnsi="宋体"/>
                <w:sz w:val="21"/>
                <w:szCs w:val="21"/>
                <w:highlight w:val="none"/>
              </w:rPr>
              <w:t>、ISO45001内审</w:t>
            </w:r>
            <w:r>
              <w:rPr>
                <w:rFonts w:hint="default" w:ascii="宋体" w:hAnsi="宋体"/>
                <w:sz w:val="21"/>
                <w:szCs w:val="21"/>
                <w:highlight w:val="none"/>
              </w:rPr>
              <w:t>员知识</w:t>
            </w:r>
            <w:r>
              <w:rPr>
                <w:rFonts w:hint="eastAsia" w:ascii="宋体" w:hAnsi="宋体"/>
                <w:sz w:val="21"/>
                <w:szCs w:val="21"/>
                <w:highlight w:val="none"/>
              </w:rPr>
              <w:t>的培训，两位</w:t>
            </w:r>
            <w:r>
              <w:rPr>
                <w:rFonts w:hint="default" w:ascii="宋体" w:hAnsi="宋体"/>
                <w:sz w:val="21"/>
                <w:szCs w:val="21"/>
                <w:highlight w:val="none"/>
              </w:rPr>
              <w:t>预备内审员对</w:t>
            </w:r>
            <w:r>
              <w:rPr>
                <w:rFonts w:hint="eastAsia" w:ascii="宋体" w:hAnsi="宋体"/>
                <w:sz w:val="21"/>
                <w:szCs w:val="21"/>
                <w:highlight w:val="none"/>
              </w:rPr>
              <w:t>ISO9001、ISO</w:t>
            </w:r>
            <w:r>
              <w:rPr>
                <w:rFonts w:hint="default" w:ascii="宋体" w:hAnsi="宋体"/>
                <w:sz w:val="21"/>
                <w:szCs w:val="21"/>
                <w:highlight w:val="none"/>
              </w:rPr>
              <w:t>14001</w:t>
            </w:r>
            <w:r>
              <w:rPr>
                <w:rFonts w:hint="eastAsia" w:ascii="宋体" w:hAnsi="宋体"/>
                <w:sz w:val="21"/>
                <w:szCs w:val="21"/>
                <w:highlight w:val="none"/>
              </w:rPr>
              <w:t>、ISO45001体系</w:t>
            </w:r>
            <w:r>
              <w:rPr>
                <w:rFonts w:hint="default" w:ascii="宋体" w:hAnsi="宋体"/>
                <w:sz w:val="21"/>
                <w:szCs w:val="21"/>
                <w:highlight w:val="none"/>
              </w:rPr>
              <w:t>标准</w:t>
            </w:r>
            <w:r>
              <w:rPr>
                <w:rFonts w:hint="eastAsia" w:ascii="宋体" w:hAnsi="宋体"/>
                <w:sz w:val="21"/>
                <w:szCs w:val="21"/>
                <w:highlight w:val="none"/>
              </w:rPr>
              <w:t>要求有了</w:t>
            </w:r>
            <w:r>
              <w:rPr>
                <w:rFonts w:hint="default" w:ascii="宋体" w:hAnsi="宋体"/>
                <w:sz w:val="21"/>
                <w:szCs w:val="21"/>
                <w:highlight w:val="none"/>
              </w:rPr>
              <w:t>清楚的了</w:t>
            </w:r>
            <w:r>
              <w:rPr>
                <w:rFonts w:hint="eastAsia" w:ascii="宋体" w:hAnsi="宋体"/>
                <w:sz w:val="21"/>
                <w:szCs w:val="21"/>
                <w:highlight w:val="none"/>
              </w:rPr>
              <w:t>解</w:t>
            </w:r>
            <w:r>
              <w:rPr>
                <w:rFonts w:hint="default" w:ascii="宋体" w:hAnsi="宋体"/>
                <w:sz w:val="21"/>
                <w:szCs w:val="21"/>
                <w:highlight w:val="none"/>
              </w:rPr>
              <w:t>，具备</w:t>
            </w:r>
            <w:r>
              <w:rPr>
                <w:rFonts w:hint="eastAsia" w:ascii="宋体" w:hAnsi="宋体"/>
                <w:sz w:val="21"/>
                <w:szCs w:val="21"/>
                <w:highlight w:val="none"/>
              </w:rPr>
              <w:t>了ISO9001、ISO</w:t>
            </w:r>
            <w:r>
              <w:rPr>
                <w:rFonts w:hint="default" w:ascii="宋体" w:hAnsi="宋体"/>
                <w:sz w:val="21"/>
                <w:szCs w:val="21"/>
                <w:highlight w:val="none"/>
              </w:rPr>
              <w:t>14001</w:t>
            </w:r>
            <w:r>
              <w:rPr>
                <w:rFonts w:hint="eastAsia" w:ascii="宋体" w:hAnsi="宋体"/>
                <w:sz w:val="21"/>
                <w:szCs w:val="21"/>
                <w:highlight w:val="none"/>
              </w:rPr>
              <w:t>、ISO45001内部审核</w:t>
            </w:r>
            <w:r>
              <w:rPr>
                <w:rFonts w:hint="default" w:ascii="宋体" w:hAnsi="宋体"/>
                <w:sz w:val="21"/>
                <w:szCs w:val="21"/>
                <w:highlight w:val="none"/>
              </w:rPr>
              <w:t>的基本能力</w:t>
            </w:r>
            <w:r>
              <w:rPr>
                <w:rFonts w:hint="eastAsia" w:ascii="宋体" w:hAnsi="宋体"/>
                <w:sz w:val="21"/>
                <w:szCs w:val="21"/>
                <w:highlight w:val="none"/>
              </w:rPr>
              <w:t>，为公司举行内部</w:t>
            </w:r>
            <w:r>
              <w:rPr>
                <w:rFonts w:hint="default" w:ascii="宋体" w:hAnsi="宋体"/>
                <w:sz w:val="21"/>
                <w:szCs w:val="21"/>
                <w:highlight w:val="none"/>
              </w:rPr>
              <w:t>审核</w:t>
            </w:r>
            <w:r>
              <w:rPr>
                <w:rFonts w:hint="eastAsia" w:ascii="宋体" w:hAnsi="宋体"/>
                <w:sz w:val="21"/>
                <w:szCs w:val="21"/>
                <w:highlight w:val="none"/>
              </w:rPr>
              <w:t>作了充分的准备。达到培训的目的。</w:t>
            </w:r>
            <w:r>
              <w:rPr>
                <w:rFonts w:hint="eastAsia" w:ascii="宋体" w:hAnsi="宋体" w:cs="宋体"/>
                <w:color w:val="auto"/>
                <w:sz w:val="21"/>
                <w:szCs w:val="21"/>
                <w:highlight w:val="none"/>
              </w:rPr>
              <w:t>评价人：</w:t>
            </w:r>
            <w:r>
              <w:rPr>
                <w:rFonts w:hint="eastAsia" w:ascii="宋体" w:hAnsi="宋体"/>
                <w:szCs w:val="21"/>
                <w:highlight w:val="none"/>
                <w:lang w:eastAsia="zh-CN"/>
              </w:rPr>
              <w:t>范建琼</w:t>
            </w:r>
            <w:r>
              <w:rPr>
                <w:rFonts w:hint="eastAsia" w:ascii="宋体" w:hAnsi="宋体" w:cs="宋体"/>
                <w:color w:val="auto"/>
                <w:sz w:val="21"/>
                <w:szCs w:val="21"/>
                <w:highlight w:val="none"/>
              </w:rPr>
              <w:t>。</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w:t>
            </w:r>
          </w:p>
          <w:p>
            <w:pPr>
              <w:rPr>
                <w:rFonts w:ascii="宋体" w:hAnsi="宋体"/>
                <w:szCs w:val="21"/>
                <w:highlight w:val="none"/>
              </w:rPr>
            </w:pPr>
            <w:r>
              <w:rPr>
                <w:rFonts w:hint="eastAsia" w:ascii="宋体" w:hAnsi="宋体" w:cs="宋体"/>
                <w:szCs w:val="21"/>
                <w:highlight w:val="none"/>
              </w:rPr>
              <w:t>其余培训计划均按时进行了培训。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QES7.3</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宋体" w:hAnsi="宋体"/>
                <w:szCs w:val="21"/>
              </w:rPr>
            </w:pPr>
            <w:r>
              <w:rPr>
                <w:rFonts w:hint="eastAsia" w:ascii="宋体" w:hAnsi="宋体" w:cs="宋体"/>
                <w:szCs w:val="21"/>
              </w:rPr>
              <w:t>---经与员工沟通了解，基本具备以上必要环境和职业健康安全管理体系相关意识。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 xml:space="preserve">QSE7.4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--《信息</w:t>
            </w:r>
            <w:r>
              <w:rPr>
                <w:rFonts w:hint="eastAsia" w:ascii="宋体" w:hAnsi="宋体" w:cs="宋体"/>
                <w:szCs w:val="21"/>
                <w:lang w:eastAsia="zh-CN"/>
              </w:rPr>
              <w:t>交流</w:t>
            </w:r>
            <w:r>
              <w:rPr>
                <w:rFonts w:hint="eastAsia" w:ascii="宋体" w:hAnsi="宋体" w:cs="宋体"/>
                <w:szCs w:val="21"/>
              </w:rPr>
              <w:t>程序》规定了公司内外信息交流、协商的对象、方式、记录等。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numPr>
                <w:ilvl w:val="0"/>
                <w:numId w:val="6"/>
              </w:numPr>
              <w:tabs>
                <w:tab w:val="center" w:pos="3169"/>
              </w:tabs>
              <w:spacing w:line="400" w:lineRule="exact"/>
              <w:jc w:val="left"/>
              <w:rPr>
                <w:rFonts w:ascii="宋体" w:hAnsi="宋体" w:cs="宋体"/>
                <w:szCs w:val="21"/>
              </w:rPr>
            </w:pPr>
            <w:r>
              <w:rPr>
                <w:rFonts w:hint="eastAsia" w:ascii="宋体" w:hAnsi="宋体" w:cs="宋体"/>
                <w:szCs w:val="21"/>
              </w:rPr>
              <w:t>告知员工：质量和环境管理者代表是</w:t>
            </w:r>
            <w:r>
              <w:rPr>
                <w:rFonts w:hint="eastAsia" w:ascii="宋体" w:hAnsi="宋体" w:cs="宋体"/>
                <w:szCs w:val="21"/>
                <w:lang w:eastAsia="zh-CN"/>
              </w:rPr>
              <w:t>陈胜</w:t>
            </w:r>
            <w:r>
              <w:rPr>
                <w:rFonts w:hint="eastAsia" w:ascii="宋体" w:hAnsi="宋体" w:cs="宋体"/>
                <w:szCs w:val="21"/>
              </w:rPr>
              <w:t>：</w:t>
            </w:r>
          </w:p>
          <w:p>
            <w:pPr>
              <w:numPr>
                <w:ilvl w:val="0"/>
                <w:numId w:val="6"/>
              </w:num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w:t>
            </w:r>
            <w:r>
              <w:rPr>
                <w:rFonts w:hint="eastAsia" w:ascii="宋体" w:hAnsi="宋体" w:cs="宋体"/>
                <w:szCs w:val="21"/>
                <w:lang w:eastAsia="zh-CN"/>
              </w:rPr>
              <w:t>熊兵</w:t>
            </w:r>
            <w:r>
              <w:rPr>
                <w:rFonts w:hint="eastAsia" w:ascii="宋体" w:hAnsi="宋体" w:cs="宋体"/>
                <w:szCs w:val="21"/>
              </w:rPr>
              <w:t>；</w:t>
            </w:r>
          </w:p>
          <w:p>
            <w:pPr>
              <w:spacing w:line="0" w:lineRule="atLeast"/>
              <w:jc w:val="left"/>
              <w:rPr>
                <w:rFonts w:ascii="宋体" w:hAnsi="宋体" w:cs="宋体"/>
                <w:szCs w:val="21"/>
              </w:rPr>
            </w:pPr>
            <w:r>
              <w:rPr>
                <w:rFonts w:hint="eastAsia" w:ascii="宋体" w:hAnsi="宋体" w:cs="宋体"/>
                <w:szCs w:val="21"/>
              </w:rPr>
              <w:t>告知员工：环境及职业健康安全管理体系建立的依据、标准和意义，公司在</w:t>
            </w:r>
            <w:r>
              <w:rPr>
                <w:rFonts w:hint="eastAsia" w:ascii="宋体" w:hAnsi="宋体" w:cs="宋体"/>
                <w:szCs w:val="21"/>
                <w:lang w:eastAsia="zh-CN"/>
              </w:rPr>
              <w:t>生产服务</w:t>
            </w:r>
            <w:r>
              <w:rPr>
                <w:rFonts w:hint="eastAsia" w:ascii="宋体" w:hAnsi="宋体" w:cs="宋体"/>
                <w:szCs w:val="21"/>
              </w:rPr>
              <w:t>过程中</w:t>
            </w:r>
            <w:r>
              <w:rPr>
                <w:rFonts w:hint="eastAsia" w:ascii="宋体" w:hAnsi="宋体" w:cs="宋体"/>
                <w:szCs w:val="21"/>
                <w:lang w:eastAsia="zh-CN"/>
              </w:rPr>
              <w:t>认识到环境保护和职业健康安全的重要性</w:t>
            </w:r>
            <w:r>
              <w:rPr>
                <w:rFonts w:hint="eastAsia" w:ascii="宋体" w:hAnsi="宋体" w:cs="宋体"/>
                <w:szCs w:val="21"/>
              </w:rPr>
              <w:t>，对</w:t>
            </w:r>
            <w:r>
              <w:rPr>
                <w:rFonts w:hint="eastAsia" w:ascii="宋体" w:hAnsi="宋体" w:cs="宋体"/>
                <w:szCs w:val="21"/>
                <w:lang w:eastAsia="zh-CN"/>
              </w:rPr>
              <w:t>相关方</w:t>
            </w:r>
            <w:r>
              <w:rPr>
                <w:rFonts w:hint="eastAsia" w:ascii="宋体" w:hAnsi="宋体" w:cs="宋体"/>
                <w:szCs w:val="21"/>
              </w:rPr>
              <w:t>出具告知书。告知书涉及公司管理方针及在生产活动、服务过程中的相关承诺。</w:t>
            </w:r>
          </w:p>
          <w:p>
            <w:pPr>
              <w:numPr>
                <w:ilvl w:val="0"/>
                <w:numId w:val="6"/>
              </w:numPr>
              <w:tabs>
                <w:tab w:val="center" w:pos="3169"/>
              </w:tabs>
              <w:spacing w:line="400" w:lineRule="exact"/>
              <w:jc w:val="left"/>
              <w:rPr>
                <w:rFonts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4）将环境管理、劳动保护要求、安全要求和意义作为新员工岗前培训内容。</w:t>
            </w:r>
          </w:p>
          <w:p>
            <w:pPr>
              <w:ind w:firstLine="420" w:firstLineChars="200"/>
              <w:rPr>
                <w:szCs w:val="21"/>
              </w:rPr>
            </w:pPr>
            <w:r>
              <w:rPr>
                <w:rFonts w:hint="eastAsia"/>
                <w:szCs w:val="21"/>
              </w:rPr>
              <w:t>与</w:t>
            </w:r>
            <w:r>
              <w:rPr>
                <w:rFonts w:hint="eastAsia" w:ascii="宋体" w:hAnsi="宋体" w:cs="宋体"/>
                <w:szCs w:val="21"/>
              </w:rPr>
              <w:t>职业健康安全事务代表</w:t>
            </w:r>
            <w:r>
              <w:rPr>
                <w:rFonts w:hint="eastAsia" w:ascii="宋体" w:hAnsi="宋体" w:cs="宋体"/>
                <w:szCs w:val="21"/>
                <w:lang w:eastAsia="zh-CN"/>
              </w:rPr>
              <w:t>熊兵</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szCs w:val="21"/>
              </w:rPr>
            </w:pPr>
            <w:r>
              <w:rPr>
                <w:rFonts w:hint="eastAsia" w:ascii="宋体" w:hAnsi="宋体" w:cs="宋体"/>
                <w:szCs w:val="21"/>
              </w:rPr>
              <w:t>询问职业健康安全事务代表</w:t>
            </w:r>
            <w:r>
              <w:rPr>
                <w:rFonts w:hint="eastAsia" w:ascii="宋体" w:hAnsi="宋体" w:cs="宋体"/>
                <w:szCs w:val="21"/>
                <w:lang w:eastAsia="zh-CN"/>
              </w:rPr>
              <w:t>熊兵</w:t>
            </w:r>
            <w:r>
              <w:rPr>
                <w:rFonts w:hint="eastAsia" w:ascii="宋体" w:hAnsi="宋体" w:cs="宋体"/>
                <w:szCs w:val="21"/>
              </w:rPr>
              <w:t>，了解到暂未发生员工与企业的劳动纠纷、工伤、员工投诉、员工权益争执等情况。</w:t>
            </w:r>
          </w:p>
          <w:p>
            <w:pPr>
              <w:spacing w:line="360" w:lineRule="auto"/>
              <w:ind w:firstLine="420" w:firstLineChars="200"/>
              <w:rPr>
                <w:rFonts w:ascii="宋体" w:hAnsi="宋体"/>
                <w:szCs w:val="21"/>
              </w:rPr>
            </w:pPr>
            <w:r>
              <w:rPr>
                <w:rFonts w:hint="eastAsia" w:ascii="宋体" w:hAnsi="宋体" w:cs="宋体"/>
                <w:szCs w:val="21"/>
              </w:rPr>
              <w:t>审核时未发现有相关方投诉等安全违规情况发生。</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新宋体"/>
                <w:szCs w:val="21"/>
              </w:rPr>
              <w:t>QES7.5</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----有《文件和记录</w:t>
            </w:r>
            <w:r>
              <w:rPr>
                <w:rFonts w:hint="eastAsia" w:ascii="宋体" w:hAnsi="宋体" w:cs="宋体"/>
                <w:szCs w:val="21"/>
                <w:lang w:eastAsia="zh-CN"/>
              </w:rPr>
              <w:t>管理</w:t>
            </w:r>
            <w:r>
              <w:rPr>
                <w:rFonts w:hint="eastAsia" w:ascii="宋体" w:hAnsi="宋体" w:cs="宋体"/>
                <w:szCs w:val="21"/>
              </w:rPr>
              <w:t>程序》，体系文件生效实施日期为2019年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日，文件规定了质量、环境和安全职业健康文件的编制、审批、评审、编号、回收、发放、更改、换版、作废等的管理和控制。根据一阶段问题清单进行了对《管理手册》和程序文件的修改和完善。</w:t>
            </w:r>
          </w:p>
          <w:p>
            <w:pPr>
              <w:keepNext w:val="0"/>
              <w:keepLines w:val="0"/>
              <w:suppressLineNumbers w:val="0"/>
              <w:tabs>
                <w:tab w:val="center" w:pos="3169"/>
              </w:tabs>
              <w:spacing w:before="0" w:beforeAutospacing="0" w:after="0" w:afterAutospacing="0" w:line="400" w:lineRule="exact"/>
              <w:ind w:left="0" w:right="0"/>
              <w:jc w:val="left"/>
              <w:rPr>
                <w:rFonts w:ascii="宋体" w:hAnsi="宋体" w:cs="宋体"/>
                <w:szCs w:val="21"/>
              </w:rPr>
            </w:pPr>
            <w:r>
              <w:rPr>
                <w:rFonts w:hint="eastAsia" w:ascii="宋体" w:hAnsi="宋体" w:cs="宋体"/>
                <w:szCs w:val="21"/>
              </w:rPr>
              <w:t>· 查《体系受控文件清单》，包括管理手册、程序文件</w:t>
            </w:r>
            <w:r>
              <w:rPr>
                <w:rFonts w:hint="eastAsia" w:ascii="宋体" w:hAnsi="宋体" w:cs="宋体"/>
                <w:szCs w:val="21"/>
                <w:lang w:val="en-US" w:eastAsia="zh-CN"/>
              </w:rPr>
              <w:t>27</w:t>
            </w:r>
            <w:r>
              <w:rPr>
                <w:rFonts w:hint="eastAsia" w:ascii="宋体" w:hAnsi="宋体" w:cs="宋体"/>
                <w:szCs w:val="21"/>
              </w:rPr>
              <w:t>个，另有公司制定的</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val="en-US" w:eastAsia="zh-CN" w:bidi="ar"/>
              </w:rPr>
              <w:t>管理制度汇编》</w:t>
            </w:r>
            <w:r>
              <w:rPr>
                <w:rFonts w:hint="eastAsia" w:ascii="宋体" w:hAnsi="宋体" w:cs="宋体"/>
                <w:color w:val="auto"/>
                <w:szCs w:val="21"/>
                <w:highlight w:val="none"/>
              </w:rPr>
              <w:t>、</w:t>
            </w:r>
            <w:r>
              <w:rPr>
                <w:rFonts w:hint="eastAsia" w:ascii="宋体" w:hAnsi="宋体" w:cs="宋体"/>
                <w:color w:val="auto"/>
                <w:szCs w:val="21"/>
                <w:highlight w:val="none"/>
                <w:lang w:eastAsia="zh-CN"/>
              </w:rPr>
              <w:t>《岗位职责</w:t>
            </w:r>
            <w:r>
              <w:rPr>
                <w:rFonts w:hint="eastAsia" w:ascii="宋体" w:hAnsi="宋体" w:cs="宋体"/>
                <w:color w:val="auto"/>
                <w:szCs w:val="21"/>
                <w:highlight w:val="none"/>
              </w:rPr>
              <w:t>》</w:t>
            </w:r>
            <w:r>
              <w:rPr>
                <w:rFonts w:hint="eastAsia" w:ascii="宋体" w:hAnsi="宋体" w:cs="宋体"/>
                <w:color w:val="auto"/>
                <w:szCs w:val="21"/>
                <w:highlight w:val="none"/>
                <w:lang w:eastAsia="zh-CN"/>
              </w:rPr>
              <w:t>等文件，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bidi="ar"/>
              </w:rPr>
              <w:t>管理制度汇编</w:t>
            </w:r>
            <w:r>
              <w:rPr>
                <w:rFonts w:hint="eastAsia" w:ascii="宋体" w:hAnsi="宋体" w:eastAsia="宋体" w:cs="宋体"/>
                <w:color w:val="auto"/>
                <w:sz w:val="21"/>
                <w:szCs w:val="21"/>
                <w:highlight w:val="none"/>
              </w:rPr>
              <w:t>》</w:t>
            </w:r>
            <w:r>
              <w:rPr>
                <w:rFonts w:hint="eastAsia" w:ascii="宋体" w:hAnsi="宋体" w:cs="宋体"/>
                <w:szCs w:val="21"/>
                <w:highlight w:val="none"/>
              </w:rPr>
              <w:t>包括：人事管理制度</w:t>
            </w:r>
            <w:r>
              <w:rPr>
                <w:rFonts w:hint="eastAsia" w:ascii="宋体" w:hAnsi="宋体" w:cs="宋体"/>
                <w:szCs w:val="21"/>
                <w:highlight w:val="none"/>
                <w:lang w:val="en-US" w:eastAsia="zh-CN"/>
              </w:rPr>
              <w:t>;</w:t>
            </w:r>
            <w:r>
              <w:rPr>
                <w:rFonts w:hint="eastAsia" w:ascii="宋体" w:hAnsi="宋体" w:cs="宋体"/>
                <w:szCs w:val="21"/>
                <w:highlight w:val="none"/>
              </w:rPr>
              <w:t>新员工入职管理制度</w:t>
            </w:r>
            <w:r>
              <w:rPr>
                <w:rFonts w:hint="eastAsia" w:ascii="宋体" w:hAnsi="宋体" w:cs="宋体"/>
                <w:szCs w:val="21"/>
                <w:highlight w:val="none"/>
                <w:lang w:val="en-US" w:eastAsia="zh-CN"/>
              </w:rPr>
              <w:t>；</w:t>
            </w:r>
            <w:r>
              <w:rPr>
                <w:rFonts w:hint="eastAsia" w:ascii="宋体" w:hAnsi="宋体" w:cs="宋体"/>
                <w:szCs w:val="21"/>
                <w:highlight w:val="none"/>
              </w:rPr>
              <w:t>消防管理制度</w:t>
            </w:r>
            <w:r>
              <w:rPr>
                <w:rFonts w:hint="eastAsia" w:ascii="宋体" w:hAnsi="宋体" w:cs="宋体"/>
                <w:szCs w:val="21"/>
                <w:highlight w:val="none"/>
                <w:lang w:val="en-US" w:eastAsia="zh-CN"/>
              </w:rPr>
              <w:t>；</w:t>
            </w:r>
            <w:r>
              <w:rPr>
                <w:rFonts w:hint="eastAsia" w:ascii="宋体" w:hAnsi="宋体" w:cs="宋体"/>
                <w:szCs w:val="21"/>
                <w:highlight w:val="none"/>
              </w:rPr>
              <w:t>安全事故应急预案</w:t>
            </w:r>
            <w:r>
              <w:rPr>
                <w:rFonts w:hint="eastAsia" w:ascii="宋体" w:hAnsi="宋体" w:cs="宋体"/>
                <w:szCs w:val="21"/>
                <w:highlight w:val="none"/>
                <w:lang w:val="en-US" w:eastAsia="zh-CN"/>
              </w:rPr>
              <w:t>等。</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行政部</w:t>
            </w:r>
            <w:r>
              <w:rPr>
                <w:rFonts w:hint="eastAsia" w:ascii="宋体" w:hAnsi="宋体" w:cs="宋体"/>
                <w:szCs w:val="21"/>
              </w:rPr>
              <w:t>主要负责归档公司质量、环境及职业健康安全的标识、编目、保管、贮存，负责本程序的归口管理。见</w:t>
            </w:r>
            <w:r>
              <w:rPr>
                <w:rFonts w:hint="eastAsia" w:ascii="宋体" w:hAnsi="宋体" w:cs="宋体"/>
                <w:szCs w:val="21"/>
                <w:lang w:eastAsia="zh-CN"/>
              </w:rPr>
              <w:t>行政部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ind w:firstLine="420" w:firstLineChars="200"/>
              <w:rPr>
                <w:rFonts w:ascii="宋体" w:hAnsi="宋体" w:cs="宋体"/>
                <w:szCs w:val="21"/>
              </w:rPr>
            </w:pPr>
            <w:r>
              <w:rPr>
                <w:rFonts w:hint="eastAsia" w:ascii="宋体" w:hAnsi="宋体" w:cs="宋体"/>
                <w:szCs w:val="21"/>
              </w:rPr>
              <w:t>所见记录反映</w:t>
            </w:r>
            <w:r>
              <w:rPr>
                <w:rFonts w:hint="eastAsia" w:ascii="宋体" w:hAnsi="宋体" w:cs="宋体"/>
                <w:szCs w:val="21"/>
                <w:lang w:eastAsia="zh-CN"/>
              </w:rPr>
              <w:t>行政部（含财务）</w:t>
            </w:r>
            <w:r>
              <w:rPr>
                <w:rFonts w:hint="eastAsia" w:ascii="宋体" w:hAnsi="宋体" w:cs="宋体"/>
                <w:szCs w:val="21"/>
              </w:rPr>
              <w:t>能够按照记录控制要求进行管理，记录保存完整，填写清晰、工整。记录控制符合要求。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查见：《环境因素识别与评价</w:t>
            </w:r>
            <w:r>
              <w:rPr>
                <w:rFonts w:hint="eastAsia" w:ascii="宋体" w:hAnsi="宋体" w:cs="宋体"/>
                <w:szCs w:val="21"/>
                <w:lang w:eastAsia="zh-CN"/>
              </w:rPr>
              <w:t>控制</w:t>
            </w:r>
            <w:r>
              <w:rPr>
                <w:rFonts w:hint="eastAsia" w:ascii="宋体" w:hAnsi="宋体" w:cs="宋体"/>
                <w:szCs w:val="21"/>
              </w:rPr>
              <w:t>程序》，上述文件对识别和评价方法、程序、职责、记录作了规定。</w:t>
            </w:r>
          </w:p>
          <w:p>
            <w:pPr>
              <w:tabs>
                <w:tab w:val="center" w:pos="3169"/>
              </w:tabs>
              <w:spacing w:line="400" w:lineRule="exact"/>
              <w:jc w:val="left"/>
              <w:rPr>
                <w:rFonts w:ascii="宋体" w:hAnsi="宋体" w:cs="宋体"/>
                <w:szCs w:val="21"/>
                <w:highlight w:val="none"/>
              </w:rPr>
            </w:pPr>
            <w:r>
              <w:rPr>
                <w:rFonts w:hint="eastAsia" w:ascii="宋体" w:hAnsi="宋体" w:cs="宋体"/>
                <w:szCs w:val="21"/>
              </w:rPr>
              <w:t>行政</w:t>
            </w:r>
            <w:r>
              <w:rPr>
                <w:rFonts w:hint="eastAsia" w:ascii="宋体" w:hAnsi="宋体" w:cs="宋体"/>
                <w:szCs w:val="21"/>
                <w:highlight w:val="none"/>
              </w:rPr>
              <w:t>部2019年</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20</w:t>
            </w:r>
            <w:r>
              <w:rPr>
                <w:rFonts w:hint="eastAsia" w:ascii="宋体" w:hAnsi="宋体" w:cs="宋体"/>
                <w:szCs w:val="21"/>
                <w:highlight w:val="none"/>
              </w:rPr>
              <w:t>日组织了各个部门开展了环境因素的识别工作。</w:t>
            </w:r>
          </w:p>
          <w:p>
            <w:pPr>
              <w:tabs>
                <w:tab w:val="center" w:pos="3169"/>
              </w:tabs>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highlight w:val="none"/>
              </w:rPr>
              <w:t>《</w:t>
            </w:r>
            <w:r>
              <w:rPr>
                <w:rFonts w:hint="eastAsia" w:ascii="宋体" w:hAnsi="宋体" w:cs="宋体"/>
                <w:szCs w:val="21"/>
                <w:highlight w:val="none"/>
                <w:lang w:val="en-US" w:eastAsia="zh-CN"/>
              </w:rPr>
              <w:t>环境因素识别评价表</w:t>
            </w:r>
            <w:r>
              <w:rPr>
                <w:rFonts w:hint="eastAsia" w:ascii="宋体" w:hAnsi="宋体" w:cs="宋体"/>
                <w:szCs w:val="21"/>
                <w:highlight w:val="none"/>
              </w:rPr>
              <w:t>》和《重要环境因素清单》，</w:t>
            </w:r>
            <w:r>
              <w:rPr>
                <w:rFonts w:hint="eastAsia" w:ascii="宋体" w:hAnsi="宋体" w:cs="宋体"/>
                <w:szCs w:val="21"/>
              </w:rPr>
              <w:t>按照部门和</w:t>
            </w:r>
            <w:r>
              <w:rPr>
                <w:rFonts w:hint="eastAsia" w:ascii="宋体" w:hAnsi="宋体" w:cs="宋体"/>
                <w:szCs w:val="21"/>
                <w:lang w:eastAsia="zh-CN"/>
              </w:rPr>
              <w:t>生产</w:t>
            </w:r>
            <w:r>
              <w:rPr>
                <w:rFonts w:hint="eastAsia" w:ascii="宋体" w:hAnsi="宋体" w:cs="宋体"/>
                <w:szCs w:val="21"/>
              </w:rPr>
              <w:t>过程进行识别并评价出公司重要环境因素有：1）固废排放；2）潜在火灾</w:t>
            </w:r>
            <w:r>
              <w:rPr>
                <w:rFonts w:hint="eastAsia" w:ascii="宋体" w:hAnsi="宋体" w:cs="宋体"/>
                <w:szCs w:val="21"/>
                <w:lang w:eastAsia="zh-CN"/>
              </w:rPr>
              <w:t>、</w:t>
            </w:r>
            <w:r>
              <w:rPr>
                <w:rFonts w:hint="eastAsia" w:ascii="宋体" w:hAnsi="宋体" w:cs="宋体"/>
                <w:szCs w:val="21"/>
                <w:lang w:val="en-US" w:eastAsia="zh-CN"/>
              </w:rPr>
              <w:t>3）噪声排放3</w:t>
            </w:r>
            <w:r>
              <w:rPr>
                <w:rFonts w:hint="eastAsia" w:ascii="宋体" w:hAnsi="宋体" w:cs="宋体"/>
                <w:color w:val="000000" w:themeColor="text1"/>
                <w:szCs w:val="21"/>
              </w:rPr>
              <w:t>项，识别清楚、准确，评价合理</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查：公司《环境因素评价表》，涉及以下内容：</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a.废弃纸杯、日光灯管、墨盒等办公用品固废排放等；</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highlight w:val="none"/>
              </w:rPr>
            </w:pPr>
            <w:r>
              <w:rPr>
                <w:rFonts w:hint="eastAsia" w:ascii="宋体" w:hAnsi="宋体" w:cs="宋体"/>
                <w:szCs w:val="21"/>
                <w:highlight w:val="none"/>
              </w:rPr>
              <w:t>b.</w:t>
            </w:r>
            <w:r>
              <w:rPr>
                <w:rFonts w:hint="eastAsia" w:ascii="宋体" w:hAnsi="宋体" w:cs="宋体"/>
                <w:szCs w:val="21"/>
                <w:highlight w:val="none"/>
                <w:lang w:eastAsia="zh-CN"/>
              </w:rPr>
              <w:t>生产和</w:t>
            </w:r>
            <w:r>
              <w:rPr>
                <w:rFonts w:hint="eastAsia" w:ascii="宋体" w:hAnsi="宋体" w:cs="宋体"/>
                <w:szCs w:val="21"/>
                <w:highlight w:val="none"/>
              </w:rPr>
              <w:t>办公水、电的消耗；</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szCs w:val="21"/>
              </w:rPr>
            </w:pPr>
            <w:r>
              <w:rPr>
                <w:rFonts w:hint="eastAsia" w:ascii="宋体" w:hAnsi="宋体" w:cs="宋体"/>
                <w:szCs w:val="21"/>
              </w:rPr>
              <w:t>C.</w:t>
            </w:r>
            <w:r>
              <w:rPr>
                <w:rFonts w:hint="eastAsia" w:cs="Times New Roman"/>
                <w:kern w:val="2"/>
                <w:sz w:val="21"/>
                <w:szCs w:val="24"/>
                <w:lang w:val="en-US" w:eastAsia="zh-CN" w:bidi="ar"/>
              </w:rPr>
              <w:t>钢板边角废料、包装箱/袋的</w:t>
            </w:r>
            <w:r>
              <w:rPr>
                <w:rFonts w:hint="eastAsia" w:ascii="宋体" w:hAnsi="宋体" w:cs="宋体"/>
                <w:szCs w:val="21"/>
                <w:lang w:val="en-US" w:eastAsia="zh-CN"/>
              </w:rPr>
              <w:t>废弃</w:t>
            </w:r>
            <w:r>
              <w:rPr>
                <w:rFonts w:hint="eastAsia" w:ascii="宋体" w:hAnsi="宋体" w:cs="宋体"/>
                <w:szCs w:val="21"/>
              </w:rPr>
              <w:t>；</w:t>
            </w:r>
          </w:p>
          <w:p>
            <w:pPr>
              <w:keepNext w:val="0"/>
              <w:keepLines w:val="0"/>
              <w:suppressLineNumbers w:val="0"/>
              <w:tabs>
                <w:tab w:val="center" w:pos="3169"/>
              </w:tabs>
              <w:spacing w:before="0" w:beforeAutospacing="0" w:after="0" w:afterAutospacing="0" w:line="400" w:lineRule="exact"/>
              <w:ind w:left="0" w:right="0"/>
              <w:jc w:val="left"/>
              <w:rPr>
                <w:rFonts w:hint="eastAsia" w:ascii="宋体" w:hAnsi="宋体" w:cs="宋体"/>
                <w:szCs w:val="21"/>
              </w:rPr>
            </w:pPr>
            <w:r>
              <w:rPr>
                <w:rFonts w:hint="eastAsia" w:ascii="宋体" w:hAnsi="宋体" w:cs="宋体"/>
                <w:szCs w:val="21"/>
              </w:rPr>
              <w:t>d.</w:t>
            </w:r>
            <w:r>
              <w:rPr>
                <w:rFonts w:hint="eastAsia" w:ascii="宋体" w:hAnsi="宋体" w:cs="宋体"/>
                <w:szCs w:val="21"/>
                <w:lang w:val="en-US" w:eastAsia="zh-CN"/>
              </w:rPr>
              <w:t>废机油、废润滑油、废油桶的废弃</w:t>
            </w:r>
            <w:r>
              <w:rPr>
                <w:rFonts w:hint="eastAsia" w:ascii="宋体" w:hAnsi="宋体" w:cs="宋体"/>
                <w:szCs w:val="21"/>
              </w:rPr>
              <w:t>等；</w:t>
            </w:r>
          </w:p>
          <w:p>
            <w:pPr>
              <w:pStyle w:val="2"/>
              <w:rPr>
                <w:rFonts w:hint="default" w:eastAsia="宋体"/>
                <w:lang w:val="en-US" w:eastAsia="zh-CN"/>
              </w:rPr>
            </w:pPr>
            <w:r>
              <w:rPr>
                <w:rFonts w:hint="eastAsia"/>
                <w:lang w:val="en-US" w:eastAsia="zh-CN"/>
              </w:rPr>
              <w:t>e.设备运行中噪声的排放等；</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行政部（含财务）</w:t>
            </w:r>
            <w:r>
              <w:rPr>
                <w:rFonts w:hint="eastAsia" w:ascii="宋体" w:hAnsi="宋体" w:cs="宋体"/>
                <w:szCs w:val="21"/>
              </w:rPr>
              <w:t>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a.废硒鼓的丢弃；</w:t>
            </w:r>
          </w:p>
          <w:p>
            <w:pPr>
              <w:tabs>
                <w:tab w:val="center" w:pos="3169"/>
              </w:tabs>
              <w:spacing w:line="400" w:lineRule="exact"/>
              <w:jc w:val="left"/>
              <w:rPr>
                <w:rFonts w:ascii="宋体" w:hAnsi="宋体" w:cs="宋体"/>
                <w:szCs w:val="21"/>
              </w:rPr>
            </w:pPr>
            <w:r>
              <w:rPr>
                <w:rFonts w:hint="eastAsia" w:ascii="宋体" w:hAnsi="宋体" w:cs="宋体"/>
                <w:szCs w:val="21"/>
              </w:rPr>
              <w:t>b.空调机氟里昂的泄露；</w:t>
            </w:r>
          </w:p>
          <w:p>
            <w:pPr>
              <w:tabs>
                <w:tab w:val="center" w:pos="3169"/>
              </w:tabs>
              <w:spacing w:line="400" w:lineRule="exact"/>
              <w:jc w:val="left"/>
              <w:rPr>
                <w:rFonts w:ascii="宋体" w:hAnsi="宋体" w:cs="宋体"/>
                <w:szCs w:val="21"/>
              </w:rPr>
            </w:pPr>
            <w:r>
              <w:rPr>
                <w:rFonts w:hint="eastAsia" w:ascii="宋体" w:hAnsi="宋体" w:cs="宋体"/>
                <w:szCs w:val="21"/>
              </w:rPr>
              <w:t xml:space="preserve">c.包装盒的丢弃； </w:t>
            </w:r>
          </w:p>
          <w:p>
            <w:pPr>
              <w:tabs>
                <w:tab w:val="center" w:pos="3169"/>
              </w:tabs>
              <w:spacing w:line="400" w:lineRule="exact"/>
              <w:jc w:val="left"/>
              <w:rPr>
                <w:rFonts w:ascii="宋体" w:hAnsi="宋体" w:cs="宋体"/>
                <w:szCs w:val="21"/>
              </w:rPr>
            </w:pPr>
            <w:r>
              <w:rPr>
                <w:rFonts w:hint="eastAsia" w:ascii="宋体" w:hAnsi="宋体" w:cs="宋体"/>
                <w:szCs w:val="21"/>
              </w:rPr>
              <w:t>d.废墨盒的丢弃；</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spacing w:line="360" w:lineRule="auto"/>
              <w:ind w:firstLine="420" w:firstLineChars="200"/>
              <w:rPr>
                <w:rFonts w:ascii="宋体" w:hAnsi="宋体" w:cs="宋体"/>
                <w:szCs w:val="21"/>
              </w:rPr>
            </w:pPr>
            <w:r>
              <w:rPr>
                <w:rFonts w:hint="eastAsia" w:ascii="宋体" w:hAnsi="宋体" w:cs="宋体"/>
                <w:szCs w:val="21"/>
              </w:rPr>
              <w:t>识别基本清楚、全面。</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highlight w:val="none"/>
              </w:rPr>
              <w:t>《危险源辨识、风险评价和风险控制程序》</w:t>
            </w:r>
            <w:r>
              <w:rPr>
                <w:rFonts w:hint="eastAsia" w:ascii="宋体" w:hAnsi="宋体" w:cs="宋体"/>
                <w:szCs w:val="21"/>
                <w:highlight w:val="none"/>
                <w:lang w:eastAsia="zh-CN"/>
              </w:rPr>
              <w:t>，</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spacing w:line="420" w:lineRule="exact"/>
              <w:jc w:val="both"/>
              <w:rPr>
                <w:rFonts w:ascii="宋体" w:hAnsi="宋体" w:cs="宋体"/>
                <w:sz w:val="21"/>
                <w:szCs w:val="21"/>
              </w:rPr>
            </w:pPr>
            <w:r>
              <w:rPr>
                <w:rFonts w:hint="eastAsia" w:ascii="宋体" w:hAnsi="宋体" w:cs="宋体"/>
                <w:sz w:val="21"/>
                <w:szCs w:val="21"/>
              </w:rPr>
              <w:t>查见</w:t>
            </w:r>
            <w:r>
              <w:rPr>
                <w:rFonts w:hint="eastAsia" w:ascii="宋体" w:hAnsi="宋体" w:cs="宋体"/>
                <w:sz w:val="21"/>
                <w:szCs w:val="21"/>
                <w:highlight w:val="none"/>
              </w:rPr>
              <w:t>：《</w:t>
            </w:r>
            <w:r>
              <w:rPr>
                <w:rFonts w:hint="eastAsia" w:ascii="宋体"/>
                <w:bCs/>
                <w:color w:val="000000"/>
                <w:sz w:val="21"/>
                <w:szCs w:val="21"/>
              </w:rPr>
              <w:t>职业安全健康风险</w:t>
            </w:r>
            <w:r>
              <w:rPr>
                <w:rFonts w:hint="eastAsia"/>
                <w:bCs/>
                <w:color w:val="000000"/>
                <w:sz w:val="21"/>
                <w:szCs w:val="21"/>
              </w:rPr>
              <w:t>识别</w:t>
            </w:r>
            <w:r>
              <w:rPr>
                <w:rFonts w:hint="eastAsia" w:ascii="宋体"/>
                <w:bCs/>
                <w:color w:val="000000"/>
                <w:sz w:val="21"/>
                <w:szCs w:val="21"/>
              </w:rPr>
              <w:t>评估表</w:t>
            </w:r>
            <w:r>
              <w:rPr>
                <w:rFonts w:hint="eastAsia" w:ascii="宋体" w:hAnsi="宋体" w:cs="宋体"/>
                <w:sz w:val="21"/>
                <w:szCs w:val="21"/>
                <w:highlight w:val="none"/>
              </w:rPr>
              <w:t>》，危险源过打分和小组评议共评价出公司不可接受风险：</w:t>
            </w:r>
            <w:r>
              <w:rPr>
                <w:rFonts w:hint="eastAsia" w:ascii="宋体" w:hAnsi="宋体" w:cs="宋体"/>
                <w:sz w:val="21"/>
                <w:szCs w:val="21"/>
                <w:highlight w:val="none"/>
                <w:lang w:val="en-US" w:eastAsia="zh-CN"/>
              </w:rPr>
              <w:t>4</w:t>
            </w:r>
            <w:r>
              <w:rPr>
                <w:rFonts w:hint="eastAsia" w:ascii="宋体" w:hAnsi="宋体" w:cs="宋体"/>
                <w:sz w:val="21"/>
                <w:szCs w:val="21"/>
                <w:highlight w:val="none"/>
              </w:rPr>
              <w:t>项，分别是：1</w:t>
            </w:r>
            <w:r>
              <w:rPr>
                <w:sz w:val="21"/>
                <w:szCs w:val="21"/>
                <w:highlight w:val="none"/>
              </w:rPr>
              <w:t>)</w:t>
            </w:r>
            <w:r>
              <w:rPr>
                <w:rFonts w:hint="eastAsia"/>
                <w:sz w:val="21"/>
                <w:szCs w:val="21"/>
                <w:highlight w:val="none"/>
              </w:rPr>
              <w:t>火灾</w:t>
            </w:r>
            <w:r>
              <w:rPr>
                <w:rFonts w:hint="eastAsia" w:ascii="宋体" w:hAnsi="宋体" w:cs="宋体"/>
                <w:sz w:val="21"/>
                <w:szCs w:val="21"/>
                <w:highlight w:val="none"/>
              </w:rPr>
              <w:t>；2）触电</w:t>
            </w:r>
            <w:r>
              <w:rPr>
                <w:rFonts w:hint="eastAsia" w:ascii="宋体" w:hAnsi="宋体" w:cs="宋体"/>
                <w:sz w:val="21"/>
                <w:szCs w:val="21"/>
                <w:highlight w:val="none"/>
                <w:lang w:eastAsia="zh-CN"/>
              </w:rPr>
              <w:t>、灼伤；</w:t>
            </w:r>
            <w:r>
              <w:rPr>
                <w:rFonts w:hint="eastAsia" w:ascii="宋体" w:hAnsi="宋体" w:cs="宋体"/>
                <w:sz w:val="21"/>
                <w:szCs w:val="21"/>
                <w:highlight w:val="none"/>
                <w:lang w:val="en-US" w:eastAsia="zh-CN"/>
              </w:rPr>
              <w:t>3）意外伤害（</w:t>
            </w:r>
            <w:r>
              <w:rPr>
                <w:rFonts w:hint="eastAsia" w:ascii="宋体" w:hAnsi="宋体" w:cs="Times New Roman"/>
                <w:szCs w:val="21"/>
                <w:highlight w:val="none"/>
                <w:lang w:eastAsia="zh-CN"/>
              </w:rPr>
              <w:t>起重伤害、物体打击、机械伤害）</w:t>
            </w:r>
            <w:r>
              <w:rPr>
                <w:rFonts w:hint="eastAsia"/>
                <w:color w:val="000000" w:themeColor="text1"/>
                <w:sz w:val="21"/>
                <w:szCs w:val="21"/>
                <w:highlight w:val="none"/>
              </w:rPr>
              <w:t>。</w:t>
            </w:r>
            <w:r>
              <w:rPr>
                <w:rFonts w:hint="eastAsia" w:ascii="宋体" w:hAnsi="宋体" w:cs="宋体"/>
                <w:sz w:val="21"/>
                <w:szCs w:val="21"/>
              </w:rPr>
              <w:t>辨识清楚、准确，评价充分合理。</w:t>
            </w:r>
          </w:p>
          <w:p>
            <w:pPr>
              <w:spacing w:line="400" w:lineRule="exact"/>
              <w:jc w:val="left"/>
              <w:rPr>
                <w:rFonts w:ascii="宋体" w:hAnsi="宋体" w:cs="宋体"/>
                <w:szCs w:val="21"/>
              </w:rPr>
            </w:pPr>
            <w:r>
              <w:rPr>
                <w:rFonts w:hint="eastAsia" w:ascii="宋体" w:hAnsi="宋体" w:cs="宋体"/>
                <w:szCs w:val="21"/>
              </w:rPr>
              <w:t>抽查见确定的触电控制措施的策划：</w:t>
            </w:r>
          </w:p>
          <w:p>
            <w:pPr>
              <w:spacing w:line="400" w:lineRule="exact"/>
              <w:rPr>
                <w:rFonts w:ascii="宋体" w:hAnsi="宋体" w:cs="宋体"/>
                <w:szCs w:val="21"/>
              </w:rPr>
            </w:pPr>
            <w:r>
              <w:rPr>
                <w:rFonts w:hint="eastAsia" w:ascii="宋体" w:hAnsi="宋体" w:cs="宋体"/>
                <w:szCs w:val="21"/>
              </w:rPr>
              <w:t>1）严格检查用电线路，各部位严禁有裸露线头，对老化的线路及时更换；</w:t>
            </w:r>
          </w:p>
          <w:p>
            <w:pPr>
              <w:spacing w:line="400" w:lineRule="exact"/>
              <w:rPr>
                <w:rFonts w:ascii="宋体" w:hAnsi="宋体" w:cs="宋体"/>
                <w:szCs w:val="21"/>
              </w:rPr>
            </w:pPr>
            <w:r>
              <w:rPr>
                <w:rFonts w:hint="eastAsia" w:ascii="宋体" w:hAnsi="宋体" w:cs="宋体"/>
                <w:szCs w:val="21"/>
              </w:rPr>
              <w:t>2）严禁私自拉接电线；</w:t>
            </w:r>
          </w:p>
          <w:p>
            <w:pPr>
              <w:spacing w:line="400" w:lineRule="exact"/>
              <w:rPr>
                <w:rFonts w:ascii="宋体" w:hAnsi="宋体" w:cs="宋体"/>
                <w:szCs w:val="21"/>
              </w:rPr>
            </w:pPr>
            <w:r>
              <w:rPr>
                <w:rFonts w:hint="eastAsia" w:ascii="宋体" w:hAnsi="宋体" w:cs="宋体"/>
                <w:szCs w:val="21"/>
              </w:rPr>
              <w:t>3）在配电箱处贴警示标志。</w:t>
            </w:r>
          </w:p>
          <w:p>
            <w:pPr>
              <w:spacing w:line="400" w:lineRule="exact"/>
              <w:jc w:val="left"/>
              <w:rPr>
                <w:rFonts w:ascii="宋体" w:hAnsi="宋体" w:cs="宋体"/>
                <w:szCs w:val="21"/>
                <w:highlight w:val="none"/>
              </w:rPr>
            </w:pPr>
            <w:r>
              <w:rPr>
                <w:rFonts w:hint="eastAsia" w:ascii="宋体" w:hAnsi="宋体" w:cs="宋体"/>
                <w:szCs w:val="21"/>
              </w:rPr>
              <w:t>查见：</w:t>
            </w:r>
            <w:r>
              <w:rPr>
                <w:rFonts w:hint="eastAsia" w:ascii="宋体" w:hAnsi="宋体" w:cs="宋体"/>
                <w:szCs w:val="21"/>
                <w:lang w:eastAsia="zh-CN"/>
              </w:rPr>
              <w:t>行</w:t>
            </w:r>
            <w:r>
              <w:rPr>
                <w:rFonts w:hint="eastAsia" w:ascii="宋体" w:hAnsi="宋体" w:cs="宋体"/>
                <w:szCs w:val="21"/>
                <w:highlight w:val="none"/>
                <w:lang w:eastAsia="zh-CN"/>
              </w:rPr>
              <w:t>政部（含财务）</w:t>
            </w:r>
            <w:r>
              <w:rPr>
                <w:rFonts w:hint="eastAsia" w:ascii="宋体" w:hAnsi="宋体" w:cs="宋体"/>
                <w:szCs w:val="21"/>
                <w:highlight w:val="none"/>
              </w:rPr>
              <w:t>及办公区域《危险</w:t>
            </w:r>
            <w:r>
              <w:rPr>
                <w:rFonts w:hint="eastAsia" w:ascii="宋体" w:hAnsi="宋体" w:cs="宋体"/>
                <w:szCs w:val="21"/>
                <w:highlight w:val="none"/>
                <w:lang w:eastAsia="zh-CN"/>
              </w:rPr>
              <w:t>源</w:t>
            </w:r>
            <w:r>
              <w:rPr>
                <w:rFonts w:hint="eastAsia" w:ascii="宋体" w:hAnsi="宋体" w:cs="宋体"/>
                <w:szCs w:val="21"/>
                <w:highlight w:val="none"/>
              </w:rPr>
              <w:t>辨识评价表》</w:t>
            </w:r>
          </w:p>
          <w:p>
            <w:pPr>
              <w:spacing w:line="400" w:lineRule="exact"/>
              <w:jc w:val="left"/>
              <w:rPr>
                <w:rFonts w:ascii="宋体" w:hAnsi="宋体" w:cs="宋体"/>
                <w:szCs w:val="21"/>
                <w:highlight w:val="none"/>
              </w:rPr>
            </w:pPr>
            <w:r>
              <w:rPr>
                <w:rFonts w:hint="eastAsia" w:ascii="宋体" w:hAnsi="宋体" w:cs="宋体"/>
                <w:szCs w:val="21"/>
                <w:highlight w:val="none"/>
              </w:rPr>
              <w:t>2019年</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20</w:t>
            </w:r>
            <w:r>
              <w:rPr>
                <w:rFonts w:hint="eastAsia" w:ascii="宋体" w:hAnsi="宋体" w:cs="宋体"/>
                <w:szCs w:val="21"/>
                <w:highlight w:val="none"/>
              </w:rPr>
              <w:t>日发布</w:t>
            </w:r>
          </w:p>
          <w:p>
            <w:pPr>
              <w:spacing w:line="400" w:lineRule="exact"/>
              <w:jc w:val="left"/>
              <w:rPr>
                <w:rFonts w:ascii="宋体" w:hAnsi="宋体" w:cs="宋体"/>
                <w:color w:val="000000" w:themeColor="text1"/>
                <w:szCs w:val="21"/>
                <w:highlight w:val="none"/>
              </w:rPr>
            </w:pPr>
            <w:r>
              <w:rPr>
                <w:rFonts w:hint="eastAsia" w:ascii="宋体" w:hAnsi="宋体" w:cs="宋体"/>
                <w:szCs w:val="21"/>
                <w:highlight w:val="none"/>
              </w:rPr>
              <w:t>行政部</w:t>
            </w:r>
            <w:r>
              <w:rPr>
                <w:rFonts w:hint="eastAsia" w:ascii="宋体" w:hAnsi="宋体" w:cs="新宋体"/>
                <w:szCs w:val="21"/>
                <w:highlight w:val="none"/>
              </w:rPr>
              <w:t>（</w:t>
            </w:r>
            <w:r>
              <w:rPr>
                <w:rFonts w:hint="eastAsia" w:ascii="宋体" w:hAnsi="宋体" w:cs="新宋体"/>
                <w:szCs w:val="21"/>
                <w:highlight w:val="none"/>
                <w:lang w:eastAsia="zh-CN"/>
              </w:rPr>
              <w:t>含</w:t>
            </w:r>
            <w:r>
              <w:rPr>
                <w:rFonts w:hint="eastAsia" w:ascii="宋体" w:hAnsi="宋体" w:cs="新宋体"/>
                <w:szCs w:val="21"/>
                <w:highlight w:val="none"/>
              </w:rPr>
              <w:t>财务）</w:t>
            </w:r>
            <w:r>
              <w:rPr>
                <w:rFonts w:hint="eastAsia" w:ascii="宋体" w:hAnsi="宋体" w:cs="宋体"/>
                <w:color w:val="000000" w:themeColor="text1"/>
                <w:szCs w:val="21"/>
                <w:highlight w:val="none"/>
              </w:rPr>
              <w:t>及办公区域共识别出包括:</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办公设备发生故障，漏电导致的触电；线路老化漏电、人员吸烟引发火灾；</w:t>
            </w:r>
            <w:r>
              <w:rPr>
                <w:rFonts w:hint="eastAsia" w:ascii="宋体" w:hAnsi="宋体" w:cs="宋体"/>
                <w:color w:val="000000" w:themeColor="text1"/>
                <w:szCs w:val="21"/>
                <w:highlight w:val="none"/>
                <w:lang w:eastAsia="zh-CN"/>
              </w:rPr>
              <w:t>上下班</w:t>
            </w:r>
            <w:r>
              <w:rPr>
                <w:rFonts w:hint="eastAsia" w:ascii="宋体" w:hAnsi="宋体" w:cs="宋体"/>
                <w:color w:val="000000" w:themeColor="text1"/>
                <w:szCs w:val="21"/>
                <w:highlight w:val="none"/>
              </w:rPr>
              <w:t>发生</w:t>
            </w:r>
            <w:r>
              <w:rPr>
                <w:rFonts w:hint="eastAsia" w:ascii="宋体" w:hAnsi="宋体" w:cs="宋体"/>
                <w:color w:val="000000" w:themeColor="text1"/>
                <w:szCs w:val="21"/>
                <w:highlight w:val="none"/>
                <w:lang w:eastAsia="zh-CN"/>
              </w:rPr>
              <w:t>交通</w:t>
            </w:r>
            <w:r>
              <w:rPr>
                <w:rFonts w:hint="eastAsia" w:ascii="宋体" w:hAnsi="宋体" w:cs="宋体"/>
                <w:color w:val="000000" w:themeColor="text1"/>
                <w:szCs w:val="21"/>
                <w:highlight w:val="none"/>
              </w:rPr>
              <w:t>事故等危险源.</w:t>
            </w:r>
          </w:p>
          <w:p>
            <w:pPr>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行政部（含财务）</w:t>
            </w:r>
            <w:r>
              <w:rPr>
                <w:rFonts w:hint="eastAsia" w:ascii="宋体" w:hAnsi="宋体" w:cs="宋体"/>
                <w:color w:val="000000" w:themeColor="text1"/>
                <w:szCs w:val="21"/>
              </w:rPr>
              <w:t>及办公区域打分法确定了2项不可接受风险：1）线路短路、吸烟引发火灾；2）电器、电线漏电伤人。</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查见确定的消防管理措施：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组织员工安全教育、消防知识学习；</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加强检查考核，不少于三个月进行一次；</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制定安全用电使用管理规定；</w:t>
            </w:r>
          </w:p>
          <w:p>
            <w:pPr>
              <w:spacing w:line="400" w:lineRule="exact"/>
              <w:jc w:val="left"/>
              <w:rPr>
                <w:rFonts w:ascii="宋体" w:hAnsi="宋体" w:cs="宋体"/>
                <w:szCs w:val="21"/>
              </w:rPr>
            </w:pPr>
            <w:r>
              <w:rPr>
                <w:rFonts w:hint="eastAsia" w:ascii="宋体" w:hAnsi="宋体" w:cs="宋体"/>
                <w:color w:val="000000" w:themeColor="text1"/>
                <w:szCs w:val="21"/>
              </w:rPr>
              <w:t>每年参与公司组织的消防演练</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ES6.1.3</w:t>
            </w:r>
          </w:p>
          <w:p>
            <w:pPr>
              <w:rPr>
                <w:rFonts w:ascii="宋体" w:hAnsi="宋体" w:cs="新宋体"/>
                <w:szCs w:val="21"/>
              </w:rPr>
            </w:pPr>
          </w:p>
        </w:tc>
        <w:tc>
          <w:tcPr>
            <w:tcW w:w="10004" w:type="dxa"/>
          </w:tcPr>
          <w:p>
            <w:pPr>
              <w:tabs>
                <w:tab w:val="left" w:pos="-3"/>
              </w:tabs>
              <w:spacing w:line="400" w:lineRule="exact"/>
              <w:rPr>
                <w:rFonts w:ascii="宋体" w:hAnsi="宋体" w:cs="宋体"/>
                <w:szCs w:val="21"/>
              </w:rPr>
            </w:pPr>
            <w:r>
              <w:rPr>
                <w:rFonts w:hint="eastAsia" w:ascii="宋体" w:hAnsi="宋体" w:cs="宋体"/>
                <w:szCs w:val="21"/>
              </w:rPr>
              <w:t>---有</w:t>
            </w:r>
            <w:r>
              <w:rPr>
                <w:rFonts w:hint="eastAsia" w:ascii="宋体" w:hAnsi="宋体" w:cs="宋体"/>
                <w:szCs w:val="21"/>
                <w:lang w:eastAsia="zh-CN"/>
              </w:rPr>
              <w:t>《法律法规与其他要求控制程序》，</w:t>
            </w:r>
            <w:r>
              <w:rPr>
                <w:rFonts w:hint="eastAsia" w:ascii="宋体" w:hAnsi="宋体" w:cs="宋体"/>
                <w:szCs w:val="21"/>
              </w:rPr>
              <w:t>查有《法律法规</w:t>
            </w:r>
            <w:r>
              <w:rPr>
                <w:rFonts w:hint="eastAsia" w:ascii="宋体" w:hAnsi="宋体" w:cs="宋体"/>
                <w:szCs w:val="21"/>
                <w:lang w:eastAsia="zh-CN"/>
              </w:rPr>
              <w:t>及其他要求</w:t>
            </w:r>
            <w:r>
              <w:rPr>
                <w:rFonts w:hint="eastAsia" w:ascii="宋体" w:hAnsi="宋体" w:cs="宋体"/>
                <w:szCs w:val="21"/>
              </w:rPr>
              <w:t>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 查见：2019年《适用法律法规清单》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2）四川省等地方法规；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szCs w:val="21"/>
              </w:rPr>
              <w:t>抽 ：</w:t>
            </w:r>
            <w:r>
              <w:rPr>
                <w:rFonts w:hint="eastAsia" w:ascii="宋体" w:hAnsi="宋体" w:cs="宋体"/>
                <w:color w:val="000000" w:themeColor="text1"/>
                <w:szCs w:val="21"/>
              </w:rPr>
              <w:t>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ind w:firstLine="630" w:firstLineChars="300"/>
              <w:rPr>
                <w:rFonts w:ascii="宋体" w:hAnsi="宋体" w:cs="宋体"/>
                <w:color w:val="000000" w:themeColor="text1"/>
                <w:szCs w:val="21"/>
              </w:rPr>
            </w:pPr>
            <w:r>
              <w:rPr>
                <w:rFonts w:hint="eastAsia" w:ascii="宋体" w:hAnsi="宋体" w:cs="宋体"/>
                <w:color w:val="000000" w:themeColor="text1"/>
                <w:szCs w:val="21"/>
              </w:rPr>
              <w:t>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《环境空气质量标准》</w:t>
            </w:r>
          </w:p>
          <w:p>
            <w:pPr>
              <w:spacing w:line="400" w:lineRule="exact"/>
              <w:ind w:firstLine="525" w:firstLineChars="250"/>
              <w:rPr>
                <w:rFonts w:ascii="宋体" w:hAnsi="宋体" w:cs="宋体"/>
                <w:szCs w:val="21"/>
              </w:rPr>
            </w:pPr>
            <w:r>
              <w:rPr>
                <w:rFonts w:hint="eastAsia" w:ascii="宋体" w:hAnsi="宋体" w:cs="宋体"/>
                <w:color w:val="000000" w:themeColor="text1"/>
                <w:szCs w:val="21"/>
              </w:rPr>
              <w:t>职业健康安全管理体系要求等</w:t>
            </w:r>
            <w:r>
              <w:rPr>
                <w:rFonts w:hint="eastAsia" w:ascii="宋体" w:hAnsi="宋体" w:cs="宋体"/>
                <w:szCs w:val="21"/>
              </w:rPr>
              <w:t>。</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004" w:type="dxa"/>
          </w:tcPr>
          <w:p>
            <w:pPr>
              <w:rPr>
                <w:rFonts w:ascii="宋体" w:hAnsi="宋体"/>
                <w:szCs w:val="21"/>
              </w:rPr>
            </w:pP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hint="eastAsia"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w:t>
            </w:r>
            <w:r>
              <w:rPr>
                <w:rFonts w:hint="eastAsia" w:ascii="宋体" w:hAnsi="宋体"/>
                <w:color w:val="FF0000"/>
                <w:szCs w:val="21"/>
              </w:rPr>
              <w:t>）</w:t>
            </w:r>
            <w:r>
              <w:rPr>
                <w:rFonts w:hint="eastAsia" w:ascii="宋体" w:hAnsi="宋体"/>
                <w:szCs w:val="21"/>
              </w:rPr>
              <w:t>固体（含危险)废弃物排放的管控：</w:t>
            </w:r>
          </w:p>
          <w:p>
            <w:pPr>
              <w:pStyle w:val="26"/>
              <w:ind w:firstLine="210" w:firstLineChars="100"/>
              <w:rPr>
                <w:rFonts w:hint="eastAsia" w:ascii="宋体" w:hAnsi="宋体" w:eastAsia="宋体" w:cs="宋体"/>
                <w:szCs w:val="21"/>
                <w:lang w:eastAsia="zh-CN"/>
              </w:rPr>
            </w:pPr>
            <w:r>
              <w:rPr>
                <w:rFonts w:hint="eastAsia" w:ascii="宋体" w:hAnsi="宋体" w:cs="宋体"/>
                <w:szCs w:val="21"/>
              </w:rPr>
              <w:t>生活垃圾在办公和生产区域集中收集分类后定点存放，由市政环卫部门统一定期清运；回收固废处理（包括危险固废如墨盒、硒鼓等）作好分类，标识交供应商回收；生产过程产生</w:t>
            </w:r>
            <w:r>
              <w:rPr>
                <w:rFonts w:hint="eastAsia" w:ascii="宋体" w:hAnsi="宋体" w:cs="宋体"/>
                <w:szCs w:val="21"/>
                <w:lang w:eastAsia="zh-CN"/>
              </w:rPr>
              <w:t>金属边角料、废料</w:t>
            </w:r>
            <w:r>
              <w:rPr>
                <w:rFonts w:hint="eastAsia" w:ascii="宋体" w:hAnsi="宋体" w:cs="宋体"/>
                <w:szCs w:val="21"/>
              </w:rPr>
              <w:t>定点存放</w:t>
            </w:r>
            <w:r>
              <w:rPr>
                <w:rFonts w:hint="eastAsia" w:ascii="宋体" w:hAnsi="宋体" w:cs="宋体"/>
                <w:szCs w:val="21"/>
                <w:lang w:eastAsia="zh-CN"/>
              </w:rPr>
              <w:t>定期出售，</w:t>
            </w:r>
            <w:r>
              <w:rPr>
                <w:rFonts w:hint="eastAsia" w:ascii="宋体" w:hAnsi="宋体" w:cs="宋体"/>
                <w:szCs w:val="21"/>
              </w:rPr>
              <w:t>生产过程产生的废</w:t>
            </w:r>
            <w:r>
              <w:rPr>
                <w:rFonts w:hint="eastAsia" w:ascii="宋体" w:hAnsi="宋体" w:cs="宋体"/>
                <w:szCs w:val="21"/>
                <w:lang w:eastAsia="zh-CN"/>
              </w:rPr>
              <w:t>机</w:t>
            </w:r>
            <w:r>
              <w:rPr>
                <w:rFonts w:hint="eastAsia" w:ascii="宋体" w:hAnsi="宋体" w:cs="宋体"/>
                <w:szCs w:val="21"/>
              </w:rPr>
              <w:t>油</w:t>
            </w:r>
            <w:r>
              <w:rPr>
                <w:rFonts w:hint="eastAsia" w:ascii="宋体" w:hAnsi="宋体" w:cs="宋体"/>
                <w:szCs w:val="21"/>
                <w:lang w:eastAsia="zh-CN"/>
              </w:rPr>
              <w:t>、润滑油等</w:t>
            </w:r>
            <w:r>
              <w:rPr>
                <w:rFonts w:hint="eastAsia" w:ascii="宋体" w:hAnsi="宋体" w:cs="宋体"/>
                <w:szCs w:val="21"/>
              </w:rPr>
              <w:t>危险固废定点存放</w:t>
            </w:r>
            <w:r>
              <w:rPr>
                <w:rFonts w:hint="eastAsia" w:ascii="宋体" w:hAnsi="宋体" w:cs="宋体"/>
                <w:szCs w:val="21"/>
                <w:lang w:eastAsia="zh-CN"/>
              </w:rPr>
              <w:t>交与有资质单位处理</w:t>
            </w:r>
            <w:r>
              <w:rPr>
                <w:rFonts w:hint="eastAsia" w:ascii="宋体" w:hAnsi="宋体" w:cs="宋体"/>
                <w:szCs w:val="21"/>
              </w:rPr>
              <w:t>，提供</w:t>
            </w:r>
            <w:r>
              <w:rPr>
                <w:rFonts w:hint="eastAsia" w:ascii="宋体" w:hAnsi="宋体" w:cs="宋体"/>
                <w:szCs w:val="21"/>
                <w:lang w:eastAsia="zh-CN"/>
              </w:rPr>
              <w:t>有</w:t>
            </w:r>
            <w:r>
              <w:rPr>
                <w:rFonts w:hint="eastAsia" w:ascii="宋体" w:hAnsi="宋体" w:cs="宋体"/>
                <w:szCs w:val="21"/>
              </w:rPr>
              <w:t>废</w:t>
            </w:r>
            <w:r>
              <w:rPr>
                <w:rFonts w:hint="eastAsia" w:ascii="宋体" w:hAnsi="宋体" w:cs="宋体"/>
                <w:szCs w:val="21"/>
                <w:lang w:eastAsia="zh-CN"/>
              </w:rPr>
              <w:t>机</w:t>
            </w:r>
            <w:r>
              <w:rPr>
                <w:rFonts w:hint="eastAsia" w:ascii="宋体" w:hAnsi="宋体" w:cs="宋体"/>
                <w:szCs w:val="21"/>
              </w:rPr>
              <w:t>油</w:t>
            </w:r>
            <w:r>
              <w:rPr>
                <w:rFonts w:hint="eastAsia" w:ascii="宋体" w:hAnsi="宋体" w:cs="宋体"/>
                <w:szCs w:val="21"/>
                <w:lang w:eastAsia="zh-CN"/>
              </w:rPr>
              <w:t>、润滑油数量统计表。</w:t>
            </w:r>
          </w:p>
          <w:p>
            <w:pPr>
              <w:pStyle w:val="21"/>
              <w:ind w:firstLine="0" w:firstLineChars="0"/>
              <w:rPr>
                <w:rFonts w:hint="eastAsia" w:ascii="宋体" w:hAnsi="宋体" w:cs="宋体"/>
                <w:szCs w:val="21"/>
                <w:lang w:eastAsia="zh-CN"/>
              </w:rPr>
            </w:pPr>
            <w:r>
              <w:rPr>
                <w:rFonts w:hint="eastAsia" w:ascii="宋体" w:hAnsi="宋体" w:cs="宋体"/>
                <w:szCs w:val="21"/>
              </w:rPr>
              <w:t>危废</w:t>
            </w:r>
            <w:r>
              <w:rPr>
                <w:rFonts w:hint="eastAsia" w:ascii="宋体" w:hAnsi="宋体" w:cs="宋体"/>
                <w:szCs w:val="21"/>
                <w:lang w:eastAsia="zh-CN"/>
              </w:rPr>
              <w:t>产生</w:t>
            </w:r>
            <w:r>
              <w:rPr>
                <w:rFonts w:hint="eastAsia" w:ascii="宋体" w:hAnsi="宋体" w:cs="宋体"/>
                <w:szCs w:val="21"/>
              </w:rPr>
              <w:t>说明：废弃矿物油主要由各类机电</w:t>
            </w:r>
            <w:r>
              <w:rPr>
                <w:rFonts w:hint="eastAsia" w:ascii="宋体" w:hAnsi="宋体" w:cs="宋体"/>
                <w:szCs w:val="21"/>
                <w:lang w:eastAsia="zh-CN"/>
              </w:rPr>
              <w:t>设备</w:t>
            </w:r>
            <w:r>
              <w:rPr>
                <w:rFonts w:hint="eastAsia" w:ascii="宋体" w:hAnsi="宋体" w:cs="宋体"/>
                <w:szCs w:val="21"/>
              </w:rPr>
              <w:t>、空压机等润滑产生废</w:t>
            </w:r>
            <w:r>
              <w:rPr>
                <w:rFonts w:hint="eastAsia" w:ascii="宋体" w:hAnsi="宋体" w:cs="宋体"/>
                <w:szCs w:val="21"/>
                <w:lang w:eastAsia="zh-CN"/>
              </w:rPr>
              <w:t>机</w:t>
            </w:r>
            <w:r>
              <w:rPr>
                <w:rFonts w:hint="eastAsia" w:ascii="宋体" w:hAnsi="宋体" w:cs="宋体"/>
                <w:szCs w:val="21"/>
              </w:rPr>
              <w:t>油</w:t>
            </w:r>
            <w:r>
              <w:rPr>
                <w:rFonts w:hint="eastAsia" w:ascii="宋体" w:hAnsi="宋体" w:cs="宋体"/>
                <w:szCs w:val="21"/>
                <w:lang w:eastAsia="zh-CN"/>
              </w:rPr>
              <w:t>、润滑油。</w:t>
            </w:r>
          </w:p>
          <w:p>
            <w:pPr>
              <w:pStyle w:val="21"/>
              <w:ind w:firstLine="0" w:firstLineChars="0"/>
              <w:rPr>
                <w:rFonts w:hint="eastAsia" w:ascii="宋体" w:hAnsi="宋体" w:eastAsia="宋体" w:cs="宋体"/>
                <w:szCs w:val="21"/>
                <w:lang w:val="en-US" w:eastAsia="zh-CN"/>
              </w:rPr>
            </w:pPr>
            <w:r>
              <w:rPr>
                <w:rFonts w:hint="eastAsia" w:ascii="宋体" w:hAnsi="宋体" w:cs="宋体"/>
                <w:szCs w:val="21"/>
              </w:rPr>
              <w:t>危废</w:t>
            </w:r>
            <w:r>
              <w:rPr>
                <w:rFonts w:hint="eastAsia" w:ascii="宋体" w:hAnsi="宋体" w:cs="宋体"/>
                <w:szCs w:val="21"/>
                <w:lang w:eastAsia="zh-CN"/>
              </w:rPr>
              <w:t>处理：</w:t>
            </w:r>
            <w:r>
              <w:rPr>
                <w:rFonts w:hint="eastAsia" w:ascii="宋体" w:hAnsi="宋体" w:cs="宋体"/>
                <w:szCs w:val="21"/>
                <w:highlight w:val="none"/>
              </w:rPr>
              <w:t>废矿物油等交四川省</w:t>
            </w:r>
            <w:r>
              <w:rPr>
                <w:rFonts w:hint="eastAsia" w:ascii="宋体" w:hAnsi="宋体" w:cs="宋体"/>
                <w:szCs w:val="21"/>
                <w:highlight w:val="none"/>
                <w:lang w:eastAsia="zh-CN"/>
              </w:rPr>
              <w:t>中明环境</w:t>
            </w:r>
            <w:r>
              <w:rPr>
                <w:rFonts w:hint="eastAsia" w:ascii="宋体" w:hAnsi="宋体" w:cs="宋体"/>
                <w:szCs w:val="21"/>
                <w:highlight w:val="none"/>
              </w:rPr>
              <w:t>有限公司处理；查危险废物处置合同</w:t>
            </w:r>
            <w:r>
              <w:rPr>
                <w:rFonts w:hint="eastAsia" w:ascii="宋体" w:hAnsi="宋体" w:cs="宋体"/>
                <w:szCs w:val="21"/>
                <w:highlight w:val="none"/>
                <w:lang w:eastAsia="zh-CN"/>
              </w:rPr>
              <w:t>，提供有与</w:t>
            </w:r>
            <w:r>
              <w:rPr>
                <w:rFonts w:hint="eastAsia" w:ascii="宋体" w:hAnsi="宋体" w:cs="宋体"/>
                <w:szCs w:val="21"/>
                <w:highlight w:val="none"/>
              </w:rPr>
              <w:t>四川省</w:t>
            </w:r>
            <w:r>
              <w:rPr>
                <w:rFonts w:hint="eastAsia" w:ascii="宋体" w:hAnsi="宋体" w:cs="宋体"/>
                <w:szCs w:val="21"/>
                <w:highlight w:val="none"/>
                <w:lang w:eastAsia="zh-CN"/>
              </w:rPr>
              <w:t>中明环境</w:t>
            </w:r>
            <w:r>
              <w:rPr>
                <w:rFonts w:hint="eastAsia" w:ascii="宋体" w:hAnsi="宋体" w:cs="宋体"/>
                <w:szCs w:val="21"/>
                <w:highlight w:val="none"/>
              </w:rPr>
              <w:t>有限公司</w:t>
            </w:r>
            <w:r>
              <w:rPr>
                <w:rFonts w:hint="eastAsia" w:ascii="宋体" w:hAnsi="宋体" w:cs="宋体"/>
                <w:szCs w:val="21"/>
                <w:highlight w:val="none"/>
                <w:lang w:eastAsia="zh-CN"/>
              </w:rPr>
              <w:t>签定的危险废物安全处置委托协议，协议编号：</w:t>
            </w:r>
            <w:r>
              <w:rPr>
                <w:rFonts w:hint="eastAsia" w:ascii="宋体" w:hAnsi="宋体" w:cs="宋体"/>
                <w:szCs w:val="21"/>
                <w:highlight w:val="none"/>
                <w:lang w:val="en-US" w:eastAsia="zh-CN"/>
              </w:rPr>
              <w:t>194963，协议服务期限自2019年11月25日起至2020年11月24日止，见协议附件。负责人讲因目前存放</w:t>
            </w:r>
            <w:r>
              <w:rPr>
                <w:rFonts w:hint="eastAsia" w:ascii="宋体" w:hAnsi="宋体" w:cs="宋体"/>
                <w:szCs w:val="21"/>
                <w:highlight w:val="none"/>
              </w:rPr>
              <w:t>废矿物油</w:t>
            </w:r>
            <w:r>
              <w:rPr>
                <w:rFonts w:hint="eastAsia" w:ascii="宋体" w:hAnsi="宋体" w:cs="宋体"/>
                <w:szCs w:val="21"/>
                <w:highlight w:val="none"/>
                <w:lang w:eastAsia="zh-CN"/>
              </w:rPr>
              <w:t>数量少，至今还未进行转运处理。</w:t>
            </w:r>
          </w:p>
          <w:p>
            <w:pPr>
              <w:pStyle w:val="21"/>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w:t>
            </w:r>
            <w:r>
              <w:rPr>
                <w:rFonts w:hint="eastAsia" w:ascii="宋体" w:hAnsi="宋体" w:cs="宋体"/>
                <w:szCs w:val="21"/>
                <w:lang w:eastAsia="zh-CN"/>
              </w:rPr>
              <w:t>行政</w:t>
            </w:r>
            <w:r>
              <w:rPr>
                <w:rFonts w:hint="eastAsia" w:ascii="宋体" w:hAnsi="宋体" w:cs="宋体"/>
                <w:szCs w:val="21"/>
              </w:rPr>
              <w:t>部集中统计跟进。统计内容包括：水，电消耗费用，纸张、灭火器材等费用。提供有2019年</w:t>
            </w:r>
            <w:r>
              <w:rPr>
                <w:rFonts w:hint="eastAsia" w:ascii="宋体" w:hAnsi="宋体" w:cs="宋体"/>
                <w:szCs w:val="21"/>
                <w:lang w:val="en-US" w:eastAsia="zh-CN"/>
              </w:rPr>
              <w:t>11</w:t>
            </w:r>
            <w:r>
              <w:rPr>
                <w:rFonts w:hint="eastAsia" w:ascii="宋体" w:hAnsi="宋体" w:cs="宋体"/>
                <w:szCs w:val="21"/>
              </w:rPr>
              <w:t>月至</w:t>
            </w:r>
            <w:r>
              <w:rPr>
                <w:rFonts w:hint="eastAsia" w:ascii="宋体" w:hAnsi="宋体" w:cs="宋体"/>
                <w:szCs w:val="21"/>
                <w:lang w:val="en-US" w:eastAsia="zh-CN"/>
              </w:rPr>
              <w:t>2020年2</w:t>
            </w:r>
            <w:r>
              <w:rPr>
                <w:rFonts w:hint="eastAsia" w:ascii="宋体" w:hAnsi="宋体" w:cs="宋体"/>
                <w:szCs w:val="21"/>
              </w:rPr>
              <w:t>月能源支出统计表，记录显示：基本达成目标。</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ascii="宋体" w:hAnsi="宋体" w:cs="宋体"/>
                <w:szCs w:val="21"/>
              </w:rPr>
            </w:pPr>
            <w:r>
              <w:rPr>
                <w:rFonts w:hint="eastAsia" w:ascii="宋体" w:hAnsi="宋体" w:cs="宋体"/>
                <w:szCs w:val="21"/>
              </w:rPr>
              <w:t xml:space="preserve">   建立消防检查管理制度；确定消防小组人员职责；按规定每月进行消防检查；制定应急准备响应预案；进行消防演习。</w:t>
            </w:r>
          </w:p>
          <w:p>
            <w:pPr>
              <w:rPr>
                <w:rFonts w:ascii="宋体" w:hAnsi="宋体" w:cs="宋体"/>
                <w:szCs w:val="21"/>
              </w:rPr>
            </w:pPr>
            <w:r>
              <w:rPr>
                <w:rFonts w:hint="eastAsia" w:ascii="宋体" w:hAnsi="宋体" w:cs="宋体"/>
                <w:szCs w:val="21"/>
              </w:rPr>
              <w:t xml:space="preserve">  2）对相关方施加影响</w:t>
            </w:r>
          </w:p>
          <w:p>
            <w:pPr>
              <w:rPr>
                <w:rFonts w:ascii="宋体" w:hAnsi="宋体" w:cs="宋体"/>
                <w:szCs w:val="21"/>
              </w:rPr>
            </w:pPr>
            <w:r>
              <w:rPr>
                <w:rFonts w:hint="eastAsia" w:ascii="宋体" w:hAnsi="宋体" w:cs="宋体"/>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400" w:lineRule="exact"/>
              <w:rPr>
                <w:rFonts w:hint="eastAsia" w:ascii="宋体" w:hAnsi="宋体" w:cs="宋体"/>
                <w:szCs w:val="21"/>
                <w:lang w:eastAsia="zh-CN"/>
              </w:rPr>
            </w:pPr>
            <w:r>
              <w:rPr>
                <w:rFonts w:hint="eastAsia" w:ascii="宋体" w:hAnsi="宋体" w:cs="宋体"/>
                <w:szCs w:val="21"/>
                <w:lang w:eastAsia="zh-CN"/>
              </w:rPr>
              <w:t>查见：《应急准备与响应控制程序》、《安全事故应急预案》等。</w:t>
            </w:r>
          </w:p>
          <w:p>
            <w:pPr>
              <w:spacing w:line="400" w:lineRule="exact"/>
              <w:rPr>
                <w:rFonts w:hint="eastAsia" w:ascii="宋体" w:hAnsi="宋体" w:cs="宋体"/>
                <w:szCs w:val="21"/>
                <w:highlight w:val="none"/>
              </w:rPr>
            </w:pPr>
            <w:r>
              <w:rPr>
                <w:rFonts w:hint="eastAsia" w:ascii="宋体" w:hAnsi="宋体" w:cs="宋体"/>
                <w:szCs w:val="21"/>
              </w:rPr>
              <w:t>查见：</w:t>
            </w:r>
            <w:r>
              <w:rPr>
                <w:rFonts w:hint="eastAsia" w:ascii="宋体" w:hAnsi="宋体" w:cs="宋体"/>
                <w:szCs w:val="21"/>
                <w:highlight w:val="none"/>
              </w:rPr>
              <w:t>应急演练记录：公司全体人员参加了2019年</w:t>
            </w:r>
            <w:r>
              <w:rPr>
                <w:rFonts w:hint="eastAsia" w:ascii="宋体" w:hAnsi="宋体" w:cs="宋体"/>
                <w:szCs w:val="21"/>
                <w:highlight w:val="none"/>
                <w:lang w:val="en-US" w:eastAsia="zh-CN"/>
              </w:rPr>
              <w:t>10</w:t>
            </w:r>
            <w:r>
              <w:rPr>
                <w:rFonts w:hint="eastAsia" w:ascii="宋体" w:hAnsi="宋体" w:cs="宋体"/>
                <w:szCs w:val="21"/>
                <w:highlight w:val="none"/>
              </w:rPr>
              <w:t>月</w:t>
            </w:r>
            <w:r>
              <w:rPr>
                <w:rFonts w:hint="eastAsia" w:ascii="宋体" w:hAnsi="宋体" w:cs="宋体"/>
                <w:szCs w:val="21"/>
                <w:highlight w:val="none"/>
                <w:lang w:val="en-US" w:eastAsia="zh-CN"/>
              </w:rPr>
              <w:t>27</w:t>
            </w:r>
            <w:r>
              <w:rPr>
                <w:rFonts w:hint="eastAsia" w:ascii="宋体" w:hAnsi="宋体" w:cs="宋体"/>
                <w:szCs w:val="21"/>
                <w:highlight w:val="none"/>
              </w:rPr>
              <w:t>日</w:t>
            </w:r>
            <w:r>
              <w:rPr>
                <w:rFonts w:hint="eastAsia" w:ascii="宋体" w:hAnsi="宋体" w:cs="宋体"/>
                <w:szCs w:val="21"/>
                <w:highlight w:val="none"/>
                <w:lang w:eastAsia="zh-CN"/>
              </w:rPr>
              <w:t>进行的消防应急</w:t>
            </w:r>
            <w:r>
              <w:rPr>
                <w:rFonts w:hint="eastAsia" w:ascii="宋体" w:hAnsi="宋体" w:cs="宋体"/>
                <w:szCs w:val="21"/>
                <w:highlight w:val="none"/>
              </w:rPr>
              <w:t>演练。</w:t>
            </w:r>
          </w:p>
          <w:p>
            <w:pPr>
              <w:spacing w:line="320" w:lineRule="exact"/>
              <w:ind w:firstLine="420" w:firstLineChars="200"/>
              <w:rPr>
                <w:rFonts w:hint="eastAsia" w:ascii="宋体" w:hAnsi="宋体" w:cs="Times New Roman"/>
                <w:szCs w:val="21"/>
                <w:highlight w:val="none"/>
              </w:rPr>
            </w:pPr>
            <w:r>
              <w:rPr>
                <w:rFonts w:hint="eastAsia" w:ascii="宋体" w:hAnsi="宋体" w:cs="Times New Roman"/>
                <w:szCs w:val="21"/>
                <w:highlight w:val="none"/>
              </w:rPr>
              <w:t>演练目的：为了让公司全体员工明确认识，当发生火灾事故时如何通过火灾应急处理程序和合理使用消防器材对火进行控制，将事故对环境安全危害降低到最小程度。</w:t>
            </w:r>
          </w:p>
          <w:p>
            <w:pPr>
              <w:spacing w:line="320" w:lineRule="exact"/>
              <w:ind w:firstLine="210" w:firstLineChars="100"/>
              <w:rPr>
                <w:rFonts w:ascii="宋体" w:hAnsi="宋体" w:cs="Arial"/>
                <w:color w:val="222222"/>
                <w:sz w:val="21"/>
                <w:szCs w:val="21"/>
                <w:highlight w:val="none"/>
              </w:rPr>
            </w:pPr>
            <w:r>
              <w:rPr>
                <w:rFonts w:hint="eastAsia" w:ascii="宋体" w:hAnsi="宋体" w:cs="Times New Roman"/>
                <w:szCs w:val="21"/>
                <w:highlight w:val="none"/>
              </w:rPr>
              <w:t>演练</w:t>
            </w:r>
            <w:r>
              <w:rPr>
                <w:rFonts w:hint="eastAsia" w:ascii="宋体" w:hAnsi="宋体" w:cs="Arial"/>
                <w:color w:val="222222"/>
                <w:sz w:val="21"/>
                <w:szCs w:val="21"/>
                <w:highlight w:val="none"/>
                <w:lang w:eastAsia="zh-CN"/>
              </w:rPr>
              <w:t>活动内容：</w:t>
            </w:r>
            <w:r>
              <w:rPr>
                <w:rFonts w:hint="eastAsia" w:ascii="宋体" w:hAnsi="宋体" w:cs="Arial"/>
                <w:color w:val="222222"/>
                <w:sz w:val="21"/>
                <w:szCs w:val="21"/>
                <w:highlight w:val="none"/>
                <w:lang w:val="en-US" w:eastAsia="zh-CN"/>
              </w:rPr>
              <w:t>1）</w:t>
            </w:r>
            <w:r>
              <w:rPr>
                <w:rFonts w:hint="eastAsia" w:ascii="宋体" w:hAnsi="宋体"/>
                <w:sz w:val="21"/>
                <w:szCs w:val="21"/>
                <w:highlight w:val="none"/>
              </w:rPr>
              <w:t>消防知识的培训</w:t>
            </w:r>
            <w:r>
              <w:rPr>
                <w:rFonts w:hint="eastAsia" w:ascii="宋体" w:hAnsi="宋体"/>
                <w:sz w:val="21"/>
                <w:szCs w:val="21"/>
                <w:highlight w:val="none"/>
                <w:lang w:eastAsia="zh-CN"/>
              </w:rPr>
              <w:t>；</w:t>
            </w:r>
            <w:r>
              <w:rPr>
                <w:rFonts w:hint="eastAsia" w:ascii="宋体" w:hAnsi="宋体"/>
                <w:sz w:val="21"/>
                <w:szCs w:val="21"/>
                <w:highlight w:val="none"/>
                <w:lang w:val="en-US" w:eastAsia="zh-CN"/>
              </w:rPr>
              <w:t>2）实战灭火演练；3）</w:t>
            </w:r>
            <w:r>
              <w:rPr>
                <w:rFonts w:hint="eastAsia"/>
                <w:spacing w:val="0"/>
                <w:sz w:val="21"/>
                <w:szCs w:val="21"/>
                <w:highlight w:val="none"/>
              </w:rPr>
              <w:t>报警</w:t>
            </w:r>
            <w:r>
              <w:rPr>
                <w:rFonts w:hint="eastAsia"/>
                <w:spacing w:val="0"/>
                <w:sz w:val="21"/>
                <w:szCs w:val="21"/>
                <w:highlight w:val="none"/>
                <w:lang w:eastAsia="zh-CN"/>
              </w:rPr>
              <w:t>求援</w:t>
            </w:r>
            <w:r>
              <w:rPr>
                <w:rFonts w:hint="eastAsia" w:ascii="宋体" w:hAnsi="宋体"/>
                <w:sz w:val="21"/>
                <w:szCs w:val="21"/>
                <w:highlight w:val="none"/>
                <w:lang w:val="en-US" w:eastAsia="zh-CN"/>
              </w:rPr>
              <w:t>演练等</w:t>
            </w:r>
            <w:r>
              <w:rPr>
                <w:rFonts w:ascii="宋体" w:hAnsi="宋体" w:cs="Arial"/>
                <w:color w:val="222222"/>
                <w:sz w:val="21"/>
                <w:szCs w:val="21"/>
                <w:highlight w:val="none"/>
              </w:rPr>
              <w:t>。</w:t>
            </w:r>
          </w:p>
          <w:p>
            <w:pPr>
              <w:spacing w:line="400" w:lineRule="exact"/>
              <w:ind w:firstLine="210" w:firstLineChars="100"/>
              <w:rPr>
                <w:rFonts w:hint="eastAsia" w:ascii="宋体" w:hAnsi="宋体" w:cs="宋体"/>
                <w:szCs w:val="21"/>
                <w:highlight w:val="none"/>
                <w:lang w:val="eu-ES"/>
              </w:rPr>
            </w:pPr>
            <w:r>
              <w:rPr>
                <w:rFonts w:hint="eastAsia" w:ascii="宋体" w:hAnsi="宋体" w:cs="宋体"/>
                <w:szCs w:val="21"/>
                <w:highlight w:val="none"/>
                <w:lang w:val="eu-ES"/>
              </w:rPr>
              <w:t>演习结果：所有员工都能掌握消防安全的基本知识，发生火灾后应该怎样操作灭火器与消防栓等应知应会情况，培训效果良好。</w:t>
            </w:r>
          </w:p>
          <w:p>
            <w:pPr>
              <w:spacing w:line="400" w:lineRule="exact"/>
              <w:ind w:firstLine="210" w:firstLineChars="100"/>
              <w:rPr>
                <w:rFonts w:ascii="宋体" w:hAnsi="宋体" w:cs="宋体"/>
                <w:szCs w:val="21"/>
              </w:rPr>
            </w:pPr>
            <w:r>
              <w:rPr>
                <w:rFonts w:hint="eastAsia" w:ascii="宋体" w:hAnsi="宋体" w:cs="宋体"/>
                <w:szCs w:val="21"/>
                <w:lang w:eastAsia="zh-CN"/>
              </w:rPr>
              <w:t>演练结论：</w:t>
            </w:r>
            <w:r>
              <w:rPr>
                <w:rFonts w:hint="eastAsia" w:ascii="宋体" w:hAnsi="宋体" w:cs="宋体"/>
                <w:szCs w:val="21"/>
              </w:rPr>
              <w:t>通过演练，检验了公司应对突发事件的能力、以及公司火灾事故应急预案的可操作性。有效降低事故危害，减少事故损失，确保公司安全、健康、有序的发展等。</w:t>
            </w:r>
          </w:p>
          <w:p>
            <w:pPr>
              <w:rPr>
                <w:rFonts w:ascii="宋体" w:hAnsi="宋体" w:cs="宋体"/>
                <w:szCs w:val="21"/>
              </w:rPr>
            </w:pPr>
            <w:r>
              <w:rPr>
                <w:rFonts w:hint="eastAsia" w:ascii="宋体" w:hAnsi="宋体" w:cs="宋体"/>
                <w:szCs w:val="21"/>
              </w:rPr>
              <w:t>应急准备：</w:t>
            </w:r>
            <w:r>
              <w:rPr>
                <w:rFonts w:hint="eastAsia" w:ascii="宋体" w:hAnsi="宋体" w:cs="宋体"/>
                <w:szCs w:val="21"/>
                <w:highlight w:val="none"/>
              </w:rPr>
              <w:t>在公司办公区域，按要求配置灭火器。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ES9.1 </w:t>
            </w:r>
          </w:p>
          <w:p>
            <w:pPr>
              <w:rPr>
                <w:rFonts w:ascii="宋体" w:hAnsi="宋体" w:cs="新宋体"/>
                <w:szCs w:val="21"/>
              </w:rPr>
            </w:pPr>
          </w:p>
        </w:tc>
        <w:tc>
          <w:tcPr>
            <w:tcW w:w="10004" w:type="dxa"/>
          </w:tcPr>
          <w:p>
            <w:pPr>
              <w:spacing w:line="400" w:lineRule="exact"/>
            </w:pPr>
            <w:r>
              <w:rPr>
                <w:rFonts w:hint="eastAsia"/>
              </w:rPr>
              <w:t>----有《</w:t>
            </w:r>
            <w:r>
              <w:rPr>
                <w:rFonts w:hint="eastAsia" w:ascii="Times New Roman" w:hAnsi="Times New Roman" w:cs="Times New Roman"/>
                <w:szCs w:val="22"/>
              </w:rPr>
              <w:t>监视和测量控制程序》</w:t>
            </w:r>
            <w:r>
              <w:rPr>
                <w:rFonts w:hint="eastAsia"/>
              </w:rPr>
              <w:t>和管理文件。</w:t>
            </w:r>
          </w:p>
          <w:p>
            <w:pPr>
              <w:spacing w:line="400" w:lineRule="exact"/>
            </w:pPr>
            <w:r>
              <w:rPr>
                <w:rFonts w:hint="eastAsia"/>
              </w:rPr>
              <w:t>◆查公司环境安全运行检查记录表</w:t>
            </w:r>
          </w:p>
          <w:p>
            <w:pPr>
              <w:spacing w:line="400" w:lineRule="exact"/>
              <w:ind w:firstLine="210" w:firstLineChars="100"/>
            </w:pPr>
            <w:r>
              <w:rPr>
                <w:rFonts w:hint="eastAsia"/>
              </w:rPr>
              <w:t>程序文件规定公司每月由行政部组织人员对公司办公场所和服务场所的环境方面、安全消防方面的工程作业固体废弃物处理、生活垃圾处理、消防器材保养和检查等进行检查，检查结论：合格、检查人：</w:t>
            </w:r>
            <w:r>
              <w:rPr>
                <w:rFonts w:hint="eastAsia"/>
                <w:lang w:eastAsia="zh-CN"/>
              </w:rPr>
              <w:t>刘愚</w:t>
            </w:r>
            <w:r>
              <w:rPr>
                <w:rFonts w:hint="eastAsia"/>
              </w:rPr>
              <w:t>。提供有2019年</w:t>
            </w:r>
            <w:r>
              <w:rPr>
                <w:rFonts w:hint="eastAsia"/>
                <w:lang w:val="en-US" w:eastAsia="zh-CN"/>
              </w:rPr>
              <w:t>9</w:t>
            </w:r>
            <w:r>
              <w:rPr>
                <w:rFonts w:hint="eastAsia"/>
              </w:rPr>
              <w:t>月至20</w:t>
            </w:r>
            <w:r>
              <w:rPr>
                <w:rFonts w:hint="eastAsia"/>
                <w:lang w:val="en-US" w:eastAsia="zh-CN"/>
              </w:rPr>
              <w:t>20</w:t>
            </w:r>
            <w:r>
              <w:rPr>
                <w:rFonts w:hint="eastAsia"/>
              </w:rPr>
              <w:t>年</w:t>
            </w:r>
            <w:r>
              <w:rPr>
                <w:rFonts w:hint="eastAsia"/>
                <w:lang w:val="en-US" w:eastAsia="zh-CN"/>
              </w:rPr>
              <w:t>20</w:t>
            </w:r>
            <w:r>
              <w:rPr>
                <w:rFonts w:hint="eastAsia"/>
              </w:rPr>
              <w:t>月份办公区域和</w:t>
            </w:r>
            <w:r>
              <w:rPr>
                <w:rFonts w:hint="eastAsia"/>
                <w:lang w:eastAsia="zh-CN"/>
              </w:rPr>
              <w:t>生产部</w:t>
            </w:r>
            <w:r>
              <w:rPr>
                <w:rFonts w:hint="eastAsia"/>
              </w:rPr>
              <w:t>的安全环境检查月报记录。</w:t>
            </w:r>
          </w:p>
          <w:p>
            <w:pPr>
              <w:spacing w:line="400" w:lineRule="exact"/>
              <w:rPr>
                <w:rFonts w:hint="eastAsia"/>
              </w:rPr>
            </w:pPr>
            <w:r>
              <w:rPr>
                <w:rFonts w:hint="eastAsia"/>
              </w:rPr>
              <w:t>◆ 职工健康体检报告</w:t>
            </w:r>
          </w:p>
          <w:p>
            <w:pPr>
              <w:pStyle w:val="2"/>
              <w:rPr>
                <w:rFonts w:ascii="宋体" w:hAnsi="宋体" w:cs="宋体"/>
                <w:szCs w:val="21"/>
              </w:rPr>
            </w:pPr>
            <w:r>
              <w:rPr>
                <w:rFonts w:hint="eastAsia" w:ascii="宋体" w:hAnsi="宋体" w:cs="宋体"/>
                <w:szCs w:val="21"/>
              </w:rPr>
              <w:t>姓名          体检日期             检查机构               检查结果</w:t>
            </w:r>
          </w:p>
          <w:p>
            <w:pPr>
              <w:pStyle w:val="2"/>
              <w:rPr>
                <w:rFonts w:hint="eastAsia" w:ascii="宋体" w:hAnsi="宋体" w:eastAsia="宋体" w:cs="宋体"/>
                <w:szCs w:val="21"/>
                <w:lang w:eastAsia="zh-CN"/>
              </w:rPr>
            </w:pPr>
            <w:r>
              <w:rPr>
                <w:rFonts w:hint="eastAsia" w:ascii="宋体" w:hAnsi="宋体" w:cs="宋体"/>
                <w:szCs w:val="21"/>
                <w:lang w:val="en-US" w:eastAsia="zh-CN"/>
              </w:rPr>
              <w:t xml:space="preserve">赖 庆      </w:t>
            </w:r>
            <w:r>
              <w:rPr>
                <w:rFonts w:hint="eastAsia" w:ascii="宋体" w:hAnsi="宋体" w:cs="宋体"/>
                <w:szCs w:val="21"/>
              </w:rPr>
              <w:t xml:space="preserve">  201</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 xml:space="preserve">    </w:t>
            </w:r>
            <w:r>
              <w:rPr>
                <w:rFonts w:hint="eastAsia" w:ascii="宋体" w:hAnsi="宋体" w:cs="宋体"/>
                <w:szCs w:val="21"/>
                <w:lang w:val="en-US" w:eastAsia="zh-CN"/>
              </w:rPr>
              <w:t xml:space="preserve"> 成都市成华区第七人民</w:t>
            </w:r>
            <w:r>
              <w:rPr>
                <w:rFonts w:hint="eastAsia" w:ascii="宋体" w:hAnsi="宋体" w:cs="宋体"/>
                <w:szCs w:val="21"/>
                <w:lang w:eastAsia="zh-CN"/>
              </w:rPr>
              <w:t>医院</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无</w:t>
            </w:r>
            <w:r>
              <w:rPr>
                <w:rFonts w:hint="eastAsia" w:ascii="宋体" w:hAnsi="宋体" w:cs="宋体"/>
                <w:szCs w:val="21"/>
                <w:lang w:eastAsia="zh-CN"/>
              </w:rPr>
              <w:t>异常</w:t>
            </w:r>
          </w:p>
          <w:p>
            <w:pPr>
              <w:pStyle w:val="2"/>
              <w:rPr>
                <w:rFonts w:hint="eastAsia" w:ascii="宋体" w:hAnsi="宋体" w:cs="宋体"/>
                <w:szCs w:val="21"/>
                <w:lang w:eastAsia="zh-CN"/>
              </w:rPr>
            </w:pPr>
            <w:r>
              <w:rPr>
                <w:rFonts w:hint="eastAsia" w:ascii="宋体" w:hAnsi="宋体" w:cs="宋体"/>
                <w:szCs w:val="21"/>
                <w:lang w:val="en-US" w:eastAsia="zh-CN"/>
              </w:rPr>
              <w:t xml:space="preserve">金文斌      </w:t>
            </w:r>
            <w:r>
              <w:rPr>
                <w:rFonts w:hint="eastAsia" w:ascii="宋体" w:hAnsi="宋体" w:cs="宋体"/>
                <w:szCs w:val="21"/>
              </w:rPr>
              <w:t xml:space="preserve"> 201</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 xml:space="preserve">    </w:t>
            </w:r>
            <w:r>
              <w:rPr>
                <w:rFonts w:hint="eastAsia" w:ascii="宋体" w:hAnsi="宋体" w:cs="宋体"/>
                <w:szCs w:val="21"/>
                <w:lang w:val="en-US" w:eastAsia="zh-CN"/>
              </w:rPr>
              <w:t xml:space="preserve"> 成都市成华区第七人民</w:t>
            </w:r>
            <w:r>
              <w:rPr>
                <w:rFonts w:hint="eastAsia" w:ascii="宋体" w:hAnsi="宋体" w:cs="宋体"/>
                <w:szCs w:val="21"/>
                <w:lang w:eastAsia="zh-CN"/>
              </w:rPr>
              <w:t>医院</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无</w:t>
            </w:r>
            <w:r>
              <w:rPr>
                <w:rFonts w:hint="eastAsia" w:ascii="宋体" w:hAnsi="宋体" w:cs="宋体"/>
                <w:szCs w:val="21"/>
                <w:lang w:eastAsia="zh-CN"/>
              </w:rPr>
              <w:t>异常</w:t>
            </w:r>
          </w:p>
          <w:p>
            <w:pPr>
              <w:pStyle w:val="2"/>
              <w:rPr>
                <w:rFonts w:hint="default" w:ascii="宋体" w:hAnsi="宋体" w:cs="宋体"/>
                <w:szCs w:val="21"/>
                <w:lang w:val="en-US" w:eastAsia="zh-CN"/>
              </w:rPr>
            </w:pPr>
            <w:r>
              <w:rPr>
                <w:rFonts w:hint="eastAsia" w:ascii="宋体" w:hAnsi="宋体" w:cs="宋体"/>
                <w:szCs w:val="21"/>
                <w:lang w:eastAsia="zh-CN"/>
              </w:rPr>
              <w:t>陈文龙</w:t>
            </w:r>
            <w:r>
              <w:rPr>
                <w:rFonts w:hint="eastAsia" w:ascii="宋体" w:hAnsi="宋体" w:cs="宋体"/>
                <w:szCs w:val="21"/>
                <w:lang w:val="en-US" w:eastAsia="zh-CN"/>
              </w:rPr>
              <w:t xml:space="preserve">       </w:t>
            </w:r>
            <w:r>
              <w:rPr>
                <w:rFonts w:hint="eastAsia" w:ascii="宋体" w:hAnsi="宋体" w:cs="宋体"/>
                <w:szCs w:val="21"/>
              </w:rPr>
              <w:t>201</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31</w:t>
            </w:r>
            <w:r>
              <w:rPr>
                <w:rFonts w:hint="eastAsia" w:ascii="宋体" w:hAnsi="宋体" w:cs="宋体"/>
                <w:szCs w:val="21"/>
              </w:rPr>
              <w:t xml:space="preserve">    </w:t>
            </w:r>
            <w:r>
              <w:rPr>
                <w:rFonts w:hint="eastAsia" w:ascii="宋体" w:hAnsi="宋体" w:cs="宋体"/>
                <w:szCs w:val="21"/>
                <w:lang w:eastAsia="zh-CN"/>
              </w:rPr>
              <w:t>四川东方康宁健康管理有限公司</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无</w:t>
            </w:r>
            <w:r>
              <w:rPr>
                <w:rFonts w:hint="eastAsia" w:ascii="宋体" w:hAnsi="宋体" w:cs="宋体"/>
                <w:szCs w:val="21"/>
                <w:lang w:eastAsia="zh-CN"/>
              </w:rPr>
              <w:t>异常</w:t>
            </w:r>
          </w:p>
          <w:p>
            <w:pPr>
              <w:pStyle w:val="2"/>
            </w:pPr>
          </w:p>
          <w:p>
            <w:pPr>
              <w:spacing w:line="400" w:lineRule="exact"/>
              <w:rPr>
                <w:szCs w:val="22"/>
              </w:rPr>
            </w:pPr>
            <w:r>
              <w:rPr>
                <w:rFonts w:hint="eastAsia"/>
                <w:szCs w:val="22"/>
              </w:rPr>
              <w:t>自体系建立以来没有发生过安全事故。</w:t>
            </w:r>
          </w:p>
          <w:p>
            <w:pPr>
              <w:spacing w:line="400" w:lineRule="exact"/>
              <w:rPr>
                <w:szCs w:val="22"/>
              </w:rPr>
            </w:pPr>
            <w:r>
              <w:rPr>
                <w:rFonts w:hint="eastAsia"/>
                <w:szCs w:val="22"/>
              </w:rPr>
              <w:t>监测设备：公司暂无环境、职业健康安全监测设备。</w:t>
            </w:r>
          </w:p>
          <w:p>
            <w:pPr>
              <w:pStyle w:val="2"/>
            </w:pPr>
          </w:p>
        </w:tc>
        <w:tc>
          <w:tcPr>
            <w:tcW w:w="1585" w:type="dxa"/>
          </w:tcP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ES9.1.2 </w:t>
            </w:r>
          </w:p>
          <w:p>
            <w:pPr>
              <w:rPr>
                <w:rFonts w:ascii="宋体" w:hAnsi="宋体" w:cs="新宋体"/>
                <w:szCs w:val="21"/>
              </w:rPr>
            </w:pPr>
          </w:p>
        </w:tc>
        <w:tc>
          <w:tcPr>
            <w:tcW w:w="10004" w:type="dxa"/>
          </w:tcPr>
          <w:p>
            <w:pPr>
              <w:widowControl/>
              <w:spacing w:line="400" w:lineRule="exact"/>
              <w:jc w:val="left"/>
              <w:rPr>
                <w:rFonts w:ascii="宋体" w:hAnsi="宋体"/>
                <w:szCs w:val="21"/>
              </w:rPr>
            </w:pPr>
            <w:r>
              <w:rPr>
                <w:rFonts w:hint="eastAsia" w:ascii="宋体" w:hAnsi="宋体"/>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w:t>
            </w:r>
            <w:r>
              <w:rPr>
                <w:rFonts w:hint="eastAsia" w:ascii="宋体" w:hAnsi="宋体" w:cs="宋体"/>
                <w:szCs w:val="21"/>
                <w:lang w:eastAsia="zh-CN"/>
              </w:rPr>
              <w:t>行政部</w:t>
            </w:r>
            <w:r>
              <w:rPr>
                <w:rFonts w:hint="eastAsia" w:ascii="宋体" w:hAnsi="宋体"/>
                <w:szCs w:val="21"/>
              </w:rPr>
              <w:t>组织各部门于2019年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29</w:t>
            </w:r>
            <w:r>
              <w:rPr>
                <w:rFonts w:hint="eastAsia" w:ascii="宋体" w:hAnsi="宋体"/>
                <w:szCs w:val="21"/>
              </w:rPr>
              <w:t>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hint="eastAsia" w:ascii="宋体" w:hAnsi="宋体" w:eastAsia="宋体"/>
                <w:szCs w:val="21"/>
                <w:lang w:eastAsia="zh-CN"/>
              </w:rPr>
            </w:pPr>
            <w:r>
              <w:rPr>
                <w:rFonts w:hint="eastAsia" w:ascii="宋体" w:hAnsi="宋体"/>
                <w:szCs w:val="21"/>
              </w:rPr>
              <w:t>评价人：</w:t>
            </w:r>
            <w:r>
              <w:rPr>
                <w:rFonts w:hint="eastAsia" w:ascii="宋体" w:hAnsi="宋体"/>
                <w:szCs w:val="21"/>
                <w:lang w:eastAsia="zh-CN"/>
              </w:rPr>
              <w:t>范建琼、陈胜等</w:t>
            </w:r>
          </w:p>
          <w:p>
            <w:pPr>
              <w:rPr>
                <w:rFonts w:ascii="宋体" w:hAnsi="宋体" w:cs="宋体"/>
                <w:szCs w:val="21"/>
              </w:rPr>
            </w:pPr>
            <w:r>
              <w:rPr>
                <w:rFonts w:hint="eastAsia" w:ascii="宋体" w:hAnsi="宋体"/>
                <w:szCs w:val="21"/>
              </w:rPr>
              <w:t>查：有《合规性评价报告》，有保持合规性评价的相关记录。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QES10.2;10.3；</w:t>
            </w:r>
          </w:p>
          <w:p>
            <w:pPr>
              <w:rPr>
                <w:rFonts w:ascii="宋体" w:hAnsi="宋体" w:cs="新宋体"/>
                <w:szCs w:val="21"/>
              </w:rPr>
            </w:pPr>
          </w:p>
        </w:tc>
        <w:tc>
          <w:tcPr>
            <w:tcW w:w="10004" w:type="dxa"/>
          </w:tcPr>
          <w:p>
            <w:pPr>
              <w:widowControl/>
              <w:spacing w:line="400" w:lineRule="exact"/>
              <w:ind w:firstLine="420" w:firstLineChars="200"/>
              <w:jc w:val="left"/>
              <w:rPr>
                <w:rFonts w:ascii="宋体" w:hAnsi="宋体"/>
                <w:szCs w:val="21"/>
                <w:highlight w:val="none"/>
              </w:rPr>
            </w:pPr>
            <w:r>
              <w:rPr>
                <w:rFonts w:hint="eastAsia" w:ascii="宋体" w:hAnsi="宋体" w:cs="Times New Roman"/>
                <w:szCs w:val="21"/>
                <w:highlight w:val="none"/>
              </w:rPr>
              <w:t>公司制定系列程序文件《管理评审</w:t>
            </w:r>
            <w:r>
              <w:rPr>
                <w:rFonts w:hint="eastAsia" w:ascii="宋体" w:hAnsi="宋体" w:cs="Times New Roman"/>
                <w:szCs w:val="21"/>
                <w:highlight w:val="none"/>
                <w:lang w:eastAsia="zh-CN"/>
              </w:rPr>
              <w:t>控制</w:t>
            </w:r>
            <w:r>
              <w:rPr>
                <w:rFonts w:hint="eastAsia" w:ascii="宋体" w:hAnsi="宋体" w:cs="Times New Roman"/>
                <w:szCs w:val="21"/>
                <w:highlight w:val="none"/>
              </w:rPr>
              <w:t>程序》、《纠正和预防措施控制程序》及《内部审核</w:t>
            </w:r>
            <w:r>
              <w:rPr>
                <w:rFonts w:hint="eastAsia" w:ascii="宋体" w:hAnsi="宋体" w:cs="Times New Roman"/>
                <w:szCs w:val="21"/>
                <w:highlight w:val="none"/>
                <w:lang w:eastAsia="zh-CN"/>
              </w:rPr>
              <w:t>控制</w:t>
            </w:r>
            <w:r>
              <w:rPr>
                <w:rFonts w:hint="eastAsia" w:ascii="宋体" w:hAnsi="宋体" w:cs="Times New Roman"/>
                <w:szCs w:val="21"/>
                <w:highlight w:val="none"/>
              </w:rPr>
              <w:t>程序》等，对持续改进的过程予以规定，以实现环境和职业健康安全管理体系及产品符合性的持</w:t>
            </w:r>
            <w:r>
              <w:rPr>
                <w:rFonts w:hint="eastAsia" w:ascii="宋体" w:hAnsi="宋体"/>
                <w:szCs w:val="21"/>
                <w:highlight w:val="none"/>
              </w:rPr>
              <w:t>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szCs w:val="21"/>
                <w:highlight w:val="none"/>
              </w:rPr>
            </w:pPr>
            <w:r>
              <w:rPr>
                <w:rFonts w:hint="eastAsia" w:ascii="宋体" w:hAnsi="宋体"/>
                <w:szCs w:val="21"/>
                <w:highlight w:val="none"/>
              </w:rPr>
              <w:t>公司通过方针、目标的达成分析、内部审核结果、数据资料统计分析、纠正和预防措施和管理评审等方式，以推动环境和职业健康安全管理体系的持续改进。</w:t>
            </w:r>
          </w:p>
          <w:p>
            <w:pPr>
              <w:rPr>
                <w:rFonts w:ascii="宋体" w:hAnsi="宋体"/>
                <w:szCs w:val="21"/>
              </w:rPr>
            </w:pPr>
            <w:r>
              <w:rPr>
                <w:rFonts w:hint="eastAsia" w:ascii="宋体" w:hAnsi="宋体"/>
                <w:szCs w:val="21"/>
                <w:highlight w:val="none"/>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004" w:type="dxa"/>
          </w:tcPr>
          <w:p>
            <w:pPr>
              <w:rPr>
                <w:rFonts w:ascii="宋体" w:hAnsi="宋体"/>
                <w:szCs w:val="21"/>
              </w:rPr>
            </w:pPr>
            <w:r>
              <w:rPr>
                <w:rFonts w:hint="eastAsia" w:ascii="宋体" w:hAnsi="宋体"/>
                <w:szCs w:val="21"/>
                <w:lang w:val="en-US" w:eastAsia="zh-CN"/>
              </w:rPr>
              <w:t>公司计划在</w:t>
            </w:r>
            <w:r>
              <w:rPr>
                <w:rFonts w:hint="eastAsia" w:ascii="宋体" w:hAnsi="宋体"/>
                <w:szCs w:val="21"/>
              </w:rPr>
              <w:t>2019年</w:t>
            </w:r>
            <w:r>
              <w:rPr>
                <w:rFonts w:hint="eastAsia" w:ascii="宋体" w:hAnsi="宋体"/>
                <w:szCs w:val="21"/>
                <w:lang w:val="en-US" w:eastAsia="zh-CN"/>
              </w:rPr>
              <w:t>9月至2020年度</w:t>
            </w:r>
            <w:r>
              <w:rPr>
                <w:rFonts w:hint="eastAsia" w:ascii="宋体" w:hAnsi="宋体"/>
                <w:szCs w:val="21"/>
              </w:rPr>
              <w:t>环保安全管理投入</w:t>
            </w:r>
            <w:r>
              <w:rPr>
                <w:rFonts w:hint="eastAsia" w:ascii="宋体" w:hAnsi="宋体"/>
                <w:szCs w:val="21"/>
                <w:lang w:val="en-US" w:eastAsia="zh-CN"/>
              </w:rPr>
              <w:t>4万左右</w:t>
            </w:r>
            <w:r>
              <w:rPr>
                <w:rFonts w:hint="eastAsia" w:ascii="宋体" w:hAnsi="宋体"/>
                <w:szCs w:val="21"/>
              </w:rPr>
              <w:t>：</w:t>
            </w:r>
            <w:r>
              <w:rPr>
                <w:rFonts w:hint="eastAsia" w:ascii="宋体" w:hAnsi="宋体"/>
                <w:szCs w:val="21"/>
                <w:lang w:val="en-US" w:eastAsia="zh-CN"/>
              </w:rPr>
              <w:t>目前2020年9月至2020年2月</w:t>
            </w:r>
            <w:r>
              <w:rPr>
                <w:rFonts w:hint="eastAsia" w:ascii="宋体" w:hAnsi="宋体"/>
                <w:szCs w:val="21"/>
              </w:rPr>
              <w:t>支出项目有</w:t>
            </w:r>
            <w:r>
              <w:rPr>
                <w:rFonts w:hint="eastAsia"/>
                <w:szCs w:val="20"/>
              </w:rPr>
              <w:t>员工体检</w:t>
            </w:r>
            <w:r>
              <w:rPr>
                <w:rFonts w:hint="eastAsia"/>
                <w:szCs w:val="20"/>
                <w:lang w:eastAsia="zh-CN"/>
              </w:rPr>
              <w:t>、</w:t>
            </w:r>
            <w:r>
              <w:rPr>
                <w:rFonts w:hint="default"/>
                <w:szCs w:val="20"/>
              </w:rPr>
              <w:t>员工社保</w:t>
            </w:r>
            <w:r>
              <w:rPr>
                <w:rFonts w:hint="eastAsia"/>
                <w:szCs w:val="20"/>
                <w:lang w:eastAsia="zh-CN"/>
              </w:rPr>
              <w:t>、</w:t>
            </w:r>
            <w:r>
              <w:rPr>
                <w:rFonts w:hint="eastAsia" w:ascii="宋体" w:hAnsi="宋体"/>
                <w:szCs w:val="21"/>
              </w:rPr>
              <w:t>消防器材、</w:t>
            </w:r>
            <w:r>
              <w:rPr>
                <w:rFonts w:hint="eastAsia" w:ascii="宋体" w:hAnsi="宋体"/>
                <w:color w:val="auto"/>
                <w:szCs w:val="21"/>
                <w:highlight w:val="none"/>
              </w:rPr>
              <w:t>消防安全培训等共计</w:t>
            </w:r>
            <w:r>
              <w:rPr>
                <w:rFonts w:hint="eastAsia" w:ascii="宋体" w:hAnsi="宋体"/>
                <w:color w:val="auto"/>
                <w:szCs w:val="21"/>
                <w:highlight w:val="none"/>
                <w:lang w:val="en-US" w:eastAsia="zh-CN"/>
              </w:rPr>
              <w:t>14800</w:t>
            </w:r>
            <w:r>
              <w:rPr>
                <w:rFonts w:hint="eastAsia" w:ascii="宋体" w:hAnsi="宋体"/>
                <w:color w:val="auto"/>
                <w:szCs w:val="21"/>
                <w:highlight w:val="none"/>
              </w:rPr>
              <w:t>元左右。</w:t>
            </w:r>
          </w:p>
        </w:tc>
        <w:tc>
          <w:tcPr>
            <w:tcW w:w="1585" w:type="dxa"/>
          </w:tcPr>
          <w:p/>
        </w:tc>
      </w:tr>
    </w:tbl>
    <w:p>
      <w:pPr>
        <w:pStyle w:val="9"/>
      </w:pPr>
      <w:r>
        <w:rPr>
          <w:rFonts w:hint="eastAsia"/>
        </w:rPr>
        <w:t>说明：不符合标注N</w:t>
      </w:r>
    </w:p>
    <w:p>
      <w:pPr>
        <w:pStyle w:val="9"/>
      </w:pPr>
    </w:p>
    <w:p>
      <w:pPr>
        <w:pStyle w:val="9"/>
      </w:pPr>
    </w:p>
    <w:p>
      <w:pPr>
        <w:spacing w:line="480" w:lineRule="exact"/>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销售</w:t>
            </w:r>
            <w:r>
              <w:rPr>
                <w:rFonts w:hint="eastAsia"/>
                <w:sz w:val="24"/>
                <w:szCs w:val="24"/>
              </w:rPr>
              <w:t>部   主管领导：</w:t>
            </w:r>
            <w:r>
              <w:rPr>
                <w:rFonts w:hint="eastAsia"/>
                <w:sz w:val="24"/>
                <w:szCs w:val="24"/>
                <w:lang w:eastAsia="zh-CN"/>
              </w:rPr>
              <w:t>洪伟智</w:t>
            </w:r>
            <w:r>
              <w:rPr>
                <w:rFonts w:hint="eastAsia"/>
                <w:sz w:val="24"/>
                <w:szCs w:val="24"/>
              </w:rPr>
              <w:t>，  陪同人员：</w:t>
            </w:r>
            <w:r>
              <w:rPr>
                <w:rFonts w:hint="eastAsia"/>
                <w:sz w:val="24"/>
                <w:szCs w:val="24"/>
                <w:lang w:eastAsia="zh-CN"/>
              </w:rPr>
              <w:t>罗正彪</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审核员：文平，审核时间：20</w:t>
            </w:r>
            <w:r>
              <w:rPr>
                <w:rFonts w:hint="eastAsia"/>
                <w:sz w:val="24"/>
                <w:szCs w:val="24"/>
                <w:lang w:val="en-US" w:eastAsia="zh-CN"/>
              </w:rPr>
              <w:t>20</w:t>
            </w:r>
            <w:r>
              <w:rPr>
                <w:rFonts w:hint="eastAsia"/>
                <w:sz w:val="24"/>
                <w:szCs w:val="24"/>
              </w:rPr>
              <w:t>.</w:t>
            </w:r>
            <w:r>
              <w:rPr>
                <w:rFonts w:hint="eastAsia"/>
                <w:sz w:val="24"/>
                <w:szCs w:val="24"/>
                <w:lang w:val="en-US" w:eastAsia="zh-CN"/>
              </w:rPr>
              <w:t>3</w:t>
            </w:r>
            <w:r>
              <w:rPr>
                <w:rFonts w:hint="eastAsia"/>
                <w:sz w:val="24"/>
                <w:szCs w:val="24"/>
              </w:rPr>
              <w:t>.</w:t>
            </w:r>
            <w:r>
              <w:rPr>
                <w:rFonts w:hint="eastAsia"/>
                <w:sz w:val="24"/>
                <w:szCs w:val="24"/>
                <w:lang w:val="en-US" w:eastAsia="zh-CN"/>
              </w:rPr>
              <w:t>17下午-18上午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QES5.3；</w:t>
            </w:r>
          </w:p>
          <w:p>
            <w:pPr>
              <w:rPr>
                <w:rFonts w:ascii="宋体" w:hAnsi="宋体" w:cs="新宋体"/>
                <w:szCs w:val="21"/>
              </w:rPr>
            </w:pPr>
          </w:p>
        </w:tc>
        <w:tc>
          <w:tcPr>
            <w:tcW w:w="10004" w:type="dxa"/>
          </w:tcPr>
          <w:p>
            <w:pPr>
              <w:autoSpaceDE w:val="0"/>
              <w:autoSpaceDN w:val="0"/>
              <w:adjustRightInd w:val="0"/>
              <w:spacing w:line="400" w:lineRule="exact"/>
              <w:jc w:val="left"/>
              <w:rPr>
                <w:rFonts w:hint="eastAsia"/>
              </w:rPr>
            </w:pPr>
            <w:r>
              <w:rPr>
                <w:rFonts w:hint="eastAsia"/>
              </w:rPr>
              <w:t>查，</w:t>
            </w:r>
            <w:r>
              <w:rPr>
                <w:rFonts w:hint="eastAsia"/>
                <w:lang w:eastAsia="zh-CN"/>
              </w:rPr>
              <w:t>销售部</w:t>
            </w:r>
            <w:r>
              <w:rPr>
                <w:rFonts w:hint="eastAsia"/>
              </w:rPr>
              <w:t>的岗位职责和权限如下：</w:t>
            </w:r>
          </w:p>
          <w:p>
            <w:pPr>
              <w:ind w:left="420" w:leftChars="200"/>
              <w:rPr>
                <w:rFonts w:hint="eastAsia"/>
                <w:szCs w:val="22"/>
              </w:rPr>
            </w:pPr>
            <w:r>
              <w:rPr>
                <w:rFonts w:hint="eastAsia"/>
                <w:szCs w:val="22"/>
                <w:lang w:val="en-US" w:eastAsia="zh-CN"/>
              </w:rPr>
              <w:t>1</w:t>
            </w:r>
            <w:r>
              <w:rPr>
                <w:rFonts w:hint="eastAsia"/>
                <w:szCs w:val="22"/>
              </w:rPr>
              <w:t>）负责市场识别以及顾客沟通和联络；</w:t>
            </w:r>
          </w:p>
          <w:p>
            <w:pPr>
              <w:ind w:left="420" w:leftChars="200"/>
              <w:rPr>
                <w:rFonts w:hint="eastAsia"/>
                <w:szCs w:val="22"/>
              </w:rPr>
            </w:pPr>
            <w:r>
              <w:rPr>
                <w:rFonts w:hint="eastAsia"/>
                <w:szCs w:val="22"/>
                <w:lang w:val="en-US" w:eastAsia="zh-CN"/>
              </w:rPr>
              <w:t>2</w:t>
            </w:r>
            <w:r>
              <w:rPr>
                <w:rFonts w:hint="eastAsia"/>
                <w:szCs w:val="22"/>
              </w:rPr>
              <w:t>）负责进行市场调研和分析，组织对顾客满意的调查，编制相应的调查分析报告；</w:t>
            </w:r>
          </w:p>
          <w:p>
            <w:pPr>
              <w:ind w:firstLine="420" w:firstLineChars="200"/>
            </w:pPr>
            <w:r>
              <w:rPr>
                <w:rFonts w:hint="eastAsia"/>
                <w:lang w:val="en-US" w:eastAsia="zh-CN"/>
              </w:rPr>
              <w:t>3</w:t>
            </w:r>
            <w:r>
              <w:rPr>
                <w:rFonts w:hint="eastAsia"/>
              </w:rPr>
              <w:t>）负责原、辅料的采购管理，保证所购原料、辅料、包装物料的质量；</w:t>
            </w:r>
          </w:p>
          <w:p>
            <w:pPr>
              <w:ind w:left="420" w:leftChars="200"/>
            </w:pPr>
            <w:r>
              <w:rPr>
                <w:rFonts w:hint="eastAsia"/>
                <w:lang w:val="en-US" w:eastAsia="zh-CN"/>
              </w:rPr>
              <w:t>4</w:t>
            </w:r>
            <w:r>
              <w:rPr>
                <w:rFonts w:hint="eastAsia"/>
              </w:rPr>
              <w:t>）保证采购产品质量，降低采购成本；</w:t>
            </w:r>
          </w:p>
          <w:p>
            <w:pPr>
              <w:ind w:left="420" w:leftChars="200"/>
            </w:pPr>
            <w:r>
              <w:rPr>
                <w:rFonts w:hint="eastAsia"/>
                <w:lang w:val="en-US" w:eastAsia="zh-CN"/>
              </w:rPr>
              <w:t>5</w:t>
            </w:r>
            <w:r>
              <w:rPr>
                <w:rFonts w:hint="eastAsia"/>
              </w:rPr>
              <w:t>）负责采购物资的采购、搬运、贮存、防护和交付；</w:t>
            </w:r>
          </w:p>
          <w:p>
            <w:pPr>
              <w:ind w:left="420" w:leftChars="200"/>
            </w:pPr>
            <w:r>
              <w:rPr>
                <w:rFonts w:hint="eastAsia"/>
                <w:lang w:val="en-US" w:eastAsia="zh-CN"/>
              </w:rPr>
              <w:t>6</w:t>
            </w:r>
            <w:r>
              <w:rPr>
                <w:rFonts w:hint="eastAsia"/>
              </w:rPr>
              <w:t>）供方调查、评价和选择，及供方业绩记录；</w:t>
            </w:r>
          </w:p>
          <w:p>
            <w:pPr>
              <w:ind w:left="420" w:leftChars="200"/>
            </w:pPr>
            <w:r>
              <w:rPr>
                <w:rFonts w:hint="eastAsia"/>
                <w:lang w:val="en-US" w:eastAsia="zh-CN"/>
              </w:rPr>
              <w:t>7</w:t>
            </w:r>
            <w:r>
              <w:rPr>
                <w:rFonts w:hint="eastAsia"/>
              </w:rPr>
              <w:t>）合格供方名录的建立及更新。</w:t>
            </w:r>
          </w:p>
          <w:p>
            <w:pPr>
              <w:widowControl/>
              <w:ind w:firstLine="420" w:firstLineChars="200"/>
              <w:jc w:val="left"/>
            </w:pPr>
            <w:r>
              <w:rPr>
                <w:rFonts w:hint="eastAsia"/>
                <w:lang w:val="en-US" w:eastAsia="zh-CN"/>
              </w:rPr>
              <w:t>8</w:t>
            </w:r>
            <w:r>
              <w:rPr>
                <w:rFonts w:hint="eastAsia"/>
              </w:rPr>
              <w:t>）负责本部门环境、职业健康安全管理。</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pStyle w:val="2"/>
            </w:pPr>
            <w:r>
              <w:rPr>
                <w:rFonts w:hint="eastAsia"/>
                <w:lang w:eastAsia="zh-CN"/>
              </w:rPr>
              <w:t>销售部</w:t>
            </w:r>
            <w:r>
              <w:rPr>
                <w:rFonts w:hint="eastAsia" w:ascii="宋体" w:hAnsi="宋体" w:cs="宋体"/>
                <w:szCs w:val="21"/>
              </w:rPr>
              <w:t>负责人能基本阐述本部门的主要职责。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QES6.2</w:t>
            </w:r>
          </w:p>
          <w:p>
            <w:pPr>
              <w:rPr>
                <w:rFonts w:ascii="宋体" w:hAnsi="宋体" w:cs="新宋体"/>
                <w:szCs w:val="21"/>
              </w:rPr>
            </w:pPr>
          </w:p>
        </w:tc>
        <w:tc>
          <w:tcPr>
            <w:tcW w:w="10004" w:type="dxa"/>
          </w:tcPr>
          <w:p>
            <w:pPr>
              <w:spacing w:line="400" w:lineRule="exact"/>
              <w:rPr>
                <w:rFonts w:ascii="宋体" w:hAnsi="宋体"/>
                <w:szCs w:val="21"/>
                <w:highlight w:val="none"/>
              </w:rPr>
            </w:pPr>
            <w:r>
              <w:rPr>
                <w:rFonts w:hint="eastAsia" w:ascii="宋体" w:hAnsi="宋体" w:cs="Arial"/>
                <w:iCs/>
                <w:szCs w:val="21"/>
                <w:highlight w:val="none"/>
              </w:rPr>
              <w:t>查</w:t>
            </w:r>
            <w:r>
              <w:rPr>
                <w:rFonts w:hint="eastAsia" w:ascii="宋体" w:hAnsi="宋体" w:cs="Arial"/>
                <w:iCs/>
                <w:szCs w:val="21"/>
                <w:highlight w:val="none"/>
                <w:lang w:eastAsia="zh-CN"/>
              </w:rPr>
              <w:t>销售部</w:t>
            </w:r>
            <w:r>
              <w:rPr>
                <w:rFonts w:hint="eastAsia" w:ascii="宋体" w:hAnsi="宋体" w:cs="Arial"/>
                <w:iCs/>
                <w:szCs w:val="21"/>
                <w:highlight w:val="none"/>
              </w:rPr>
              <w:t>质量、环境安全</w:t>
            </w:r>
            <w:r>
              <w:rPr>
                <w:rFonts w:hint="eastAsia" w:ascii="宋体" w:hAnsi="宋体"/>
                <w:szCs w:val="21"/>
                <w:highlight w:val="none"/>
              </w:rPr>
              <w:t>目标：</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完成（2019</w:t>
            </w:r>
            <w:r>
              <w:rPr>
                <w:rFonts w:hint="eastAsia" w:ascii="宋体" w:hAnsi="宋体" w:cs="宋体"/>
                <w:szCs w:val="21"/>
                <w:highlight w:val="none"/>
                <w:lang w:eastAsia="zh-CN"/>
              </w:rPr>
              <w:t>年</w:t>
            </w:r>
            <w:r>
              <w:rPr>
                <w:rFonts w:hint="eastAsia" w:ascii="宋体" w:hAnsi="宋体" w:cs="宋体"/>
                <w:szCs w:val="21"/>
                <w:highlight w:val="none"/>
                <w:lang w:val="en-US" w:eastAsia="zh-CN"/>
              </w:rPr>
              <w:t>9</w:t>
            </w:r>
            <w:r>
              <w:rPr>
                <w:rFonts w:hint="eastAsia" w:ascii="宋体" w:hAnsi="宋体" w:cs="宋体"/>
                <w:szCs w:val="21"/>
                <w:highlight w:val="none"/>
                <w:lang w:eastAsia="zh-CN"/>
              </w:rPr>
              <w:t>月</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lang w:eastAsia="zh-CN"/>
              </w:rPr>
              <w:t>年</w:t>
            </w:r>
            <w:r>
              <w:rPr>
                <w:rFonts w:hint="eastAsia" w:ascii="宋体" w:hAnsi="宋体" w:cs="宋体"/>
                <w:szCs w:val="21"/>
                <w:highlight w:val="none"/>
                <w:lang w:val="en-US" w:eastAsia="zh-CN"/>
              </w:rPr>
              <w:t>2月</w:t>
            </w:r>
            <w:r>
              <w:rPr>
                <w:rFonts w:hint="eastAsia" w:ascii="宋体" w:hAnsi="宋体" w:cs="宋体"/>
                <w:szCs w:val="21"/>
                <w:highlight w:val="none"/>
              </w:rPr>
              <w:t>）</w:t>
            </w:r>
          </w:p>
          <w:p>
            <w:pPr>
              <w:rPr>
                <w:rFonts w:hint="eastAsia" w:ascii="Times New Roman" w:hAnsi="Times New Roman" w:eastAsia="宋体" w:cs="Times New Roman"/>
                <w:bCs/>
                <w:color w:val="000000"/>
                <w:spacing w:val="10"/>
                <w:kern w:val="2"/>
                <w:sz w:val="21"/>
                <w:szCs w:val="21"/>
                <w:highlight w:val="none"/>
                <w:lang w:val="en-US" w:eastAsia="zh-CN" w:bidi="ar-SA"/>
              </w:rPr>
            </w:pPr>
            <w:r>
              <w:rPr>
                <w:rFonts w:hint="eastAsia" w:ascii="宋体" w:hAnsi="宋体" w:cs="宋体"/>
                <w:szCs w:val="21"/>
                <w:highlight w:val="none"/>
              </w:rPr>
              <w:t>1）</w:t>
            </w:r>
            <w:r>
              <w:rPr>
                <w:rFonts w:hint="eastAsia" w:ascii="Times New Roman" w:hAnsi="Times New Roman" w:eastAsia="宋体" w:cs="Times New Roman"/>
                <w:bCs/>
                <w:color w:val="000000"/>
                <w:spacing w:val="10"/>
                <w:kern w:val="2"/>
                <w:sz w:val="21"/>
                <w:szCs w:val="21"/>
                <w:highlight w:val="none"/>
                <w:lang w:val="en-US" w:eastAsia="zh-CN" w:bidi="ar-SA"/>
              </w:rPr>
              <w:t>产品交付合格率≥100%；               实测：100%</w:t>
            </w:r>
          </w:p>
          <w:p>
            <w:pPr>
              <w:pStyle w:val="2"/>
              <w:rPr>
                <w:rFonts w:hint="eastAsia" w:ascii="Times New Roman" w:hAnsi="Times New Roman" w:eastAsia="宋体" w:cs="Times New Roman"/>
                <w:bCs/>
                <w:color w:val="000000"/>
                <w:spacing w:val="10"/>
                <w:kern w:val="2"/>
                <w:sz w:val="21"/>
                <w:szCs w:val="21"/>
                <w:highlight w:val="none"/>
                <w:lang w:val="en-US" w:eastAsia="zh-CN" w:bidi="ar-SA"/>
              </w:rPr>
            </w:pPr>
            <w:r>
              <w:rPr>
                <w:rFonts w:hint="eastAsia" w:ascii="Times New Roman" w:hAnsi="Times New Roman" w:eastAsia="宋体" w:cs="Times New Roman"/>
                <w:bCs/>
                <w:color w:val="000000"/>
                <w:spacing w:val="10"/>
                <w:kern w:val="2"/>
                <w:sz w:val="21"/>
                <w:szCs w:val="21"/>
                <w:highlight w:val="none"/>
                <w:lang w:val="en-US" w:eastAsia="zh-CN" w:bidi="ar-SA"/>
              </w:rPr>
              <w:t xml:space="preserve">2）供方按时评价率≥100%；              </w:t>
            </w:r>
            <w:r>
              <w:rPr>
                <w:rFonts w:hint="eastAsia" w:ascii="Times New Roman" w:hAnsi="Times New Roman" w:cs="Times New Roman"/>
                <w:bCs/>
                <w:color w:val="000000"/>
                <w:spacing w:val="10"/>
                <w:kern w:val="2"/>
                <w:sz w:val="21"/>
                <w:szCs w:val="21"/>
                <w:highlight w:val="none"/>
                <w:lang w:val="en-US" w:eastAsia="zh-CN" w:bidi="ar-SA"/>
              </w:rPr>
              <w:t xml:space="preserve"> </w:t>
            </w:r>
            <w:r>
              <w:rPr>
                <w:rFonts w:hint="eastAsia" w:ascii="Times New Roman" w:hAnsi="Times New Roman" w:eastAsia="宋体" w:cs="Times New Roman"/>
                <w:bCs/>
                <w:color w:val="000000"/>
                <w:spacing w:val="10"/>
                <w:kern w:val="2"/>
                <w:sz w:val="21"/>
                <w:szCs w:val="21"/>
                <w:highlight w:val="none"/>
                <w:lang w:val="en-US" w:eastAsia="zh-CN" w:bidi="ar-SA"/>
              </w:rPr>
              <w:t>实测：100%</w:t>
            </w:r>
          </w:p>
          <w:p>
            <w:pPr>
              <w:pStyle w:val="2"/>
              <w:rPr>
                <w:rFonts w:hint="default" w:ascii="Times New Roman" w:hAnsi="Times New Roman" w:eastAsia="宋体" w:cs="Times New Roman"/>
                <w:bCs/>
                <w:color w:val="000000"/>
                <w:spacing w:val="10"/>
                <w:kern w:val="2"/>
                <w:sz w:val="21"/>
                <w:szCs w:val="21"/>
                <w:highlight w:val="none"/>
                <w:lang w:val="en-US" w:eastAsia="zh-CN" w:bidi="ar-SA"/>
              </w:rPr>
            </w:pPr>
            <w:r>
              <w:rPr>
                <w:rFonts w:hint="eastAsia" w:ascii="Times New Roman" w:hAnsi="Times New Roman" w:eastAsia="宋体" w:cs="Times New Roman"/>
                <w:bCs/>
                <w:color w:val="000000"/>
                <w:spacing w:val="10"/>
                <w:kern w:val="2"/>
                <w:sz w:val="21"/>
                <w:szCs w:val="21"/>
                <w:highlight w:val="none"/>
                <w:lang w:val="en-US" w:eastAsia="zh-CN" w:bidi="ar-SA"/>
              </w:rPr>
              <w:t>3）顾客满意率≥96分；                   实测：96分</w:t>
            </w:r>
          </w:p>
          <w:p>
            <w:pPr>
              <w:rPr>
                <w:rFonts w:hint="default" w:ascii="Times New Roman" w:hAnsi="Times New Roman" w:eastAsia="宋体" w:cs="Times New Roman"/>
                <w:bCs/>
                <w:color w:val="000000"/>
                <w:spacing w:val="10"/>
                <w:kern w:val="2"/>
                <w:sz w:val="21"/>
                <w:szCs w:val="21"/>
                <w:highlight w:val="none"/>
                <w:lang w:val="en-US" w:eastAsia="zh-CN" w:bidi="ar-SA"/>
              </w:rPr>
            </w:pPr>
            <w:r>
              <w:rPr>
                <w:rFonts w:hint="eastAsia" w:ascii="Times New Roman" w:hAnsi="Times New Roman" w:eastAsia="宋体" w:cs="Times New Roman"/>
                <w:bCs/>
                <w:color w:val="000000"/>
                <w:spacing w:val="10"/>
                <w:kern w:val="2"/>
                <w:sz w:val="21"/>
                <w:szCs w:val="21"/>
                <w:highlight w:val="none"/>
                <w:lang w:val="en-US" w:eastAsia="zh-CN" w:bidi="ar-SA"/>
              </w:rPr>
              <w:t>4）合同按时完成率≥100%；               实测： 100%</w:t>
            </w:r>
          </w:p>
          <w:p>
            <w:pPr>
              <w:rPr>
                <w:rFonts w:hint="eastAsia"/>
                <w:color w:val="000000"/>
                <w:sz w:val="21"/>
                <w:szCs w:val="21"/>
                <w:highlight w:val="none"/>
                <w:lang w:eastAsia="zh-CN"/>
              </w:rPr>
            </w:pPr>
            <w:r>
              <w:rPr>
                <w:rFonts w:hint="eastAsia" w:ascii="宋体" w:hAnsi="宋体" w:cs="宋体"/>
                <w:szCs w:val="21"/>
                <w:highlight w:val="none"/>
                <w:lang w:val="en-US" w:eastAsia="zh-CN"/>
              </w:rPr>
              <w:t>5</w:t>
            </w:r>
            <w:r>
              <w:rPr>
                <w:rFonts w:hint="eastAsia" w:ascii="宋体" w:hAnsi="宋体" w:cs="宋体"/>
                <w:sz w:val="21"/>
                <w:szCs w:val="21"/>
                <w:highlight w:val="none"/>
              </w:rPr>
              <w:t>）</w:t>
            </w:r>
            <w:r>
              <w:rPr>
                <w:rFonts w:hint="eastAsia"/>
                <w:bCs/>
                <w:color w:val="000000"/>
                <w:sz w:val="21"/>
                <w:szCs w:val="21"/>
              </w:rPr>
              <w:t>生产、生活废弃物分类收集处理率1</w:t>
            </w:r>
            <w:r>
              <w:rPr>
                <w:bCs/>
                <w:color w:val="000000"/>
                <w:sz w:val="21"/>
                <w:szCs w:val="21"/>
              </w:rPr>
              <w:t>00</w:t>
            </w:r>
            <w:r>
              <w:rPr>
                <w:rFonts w:hint="eastAsia"/>
                <w:bCs/>
                <w:color w:val="000000"/>
                <w:sz w:val="21"/>
                <w:szCs w:val="21"/>
              </w:rPr>
              <w:t>%</w:t>
            </w:r>
            <w:r>
              <w:rPr>
                <w:rFonts w:hint="eastAsia"/>
                <w:color w:val="000000"/>
                <w:sz w:val="21"/>
                <w:szCs w:val="21"/>
                <w:highlight w:val="none"/>
              </w:rPr>
              <w:t xml:space="preserve">；     </w:t>
            </w:r>
            <w:r>
              <w:rPr>
                <w:rFonts w:hint="eastAsia"/>
                <w:color w:val="000000"/>
                <w:sz w:val="21"/>
                <w:szCs w:val="21"/>
                <w:highlight w:val="none"/>
                <w:lang w:val="en-US" w:eastAsia="zh-CN"/>
              </w:rPr>
              <w:t xml:space="preserve">  </w:t>
            </w:r>
            <w:r>
              <w:rPr>
                <w:rFonts w:hint="eastAsia"/>
                <w:color w:val="000000"/>
                <w:sz w:val="21"/>
                <w:szCs w:val="21"/>
                <w:highlight w:val="none"/>
              </w:rPr>
              <w:t xml:space="preserve">实测： </w:t>
            </w:r>
            <w:r>
              <w:rPr>
                <w:rFonts w:hint="eastAsia" w:ascii="Times New Roman" w:hAnsi="Times New Roman" w:eastAsia="宋体" w:cs="Times New Roman"/>
                <w:bCs/>
                <w:color w:val="000000"/>
                <w:spacing w:val="10"/>
                <w:kern w:val="2"/>
                <w:sz w:val="21"/>
                <w:szCs w:val="21"/>
                <w:highlight w:val="none"/>
                <w:lang w:val="en-US" w:eastAsia="zh-CN" w:bidi="ar-SA"/>
              </w:rPr>
              <w:t>100%</w:t>
            </w:r>
          </w:p>
          <w:p>
            <w:pPr>
              <w:rPr>
                <w:rFonts w:hint="eastAsia"/>
                <w:color w:val="000000"/>
                <w:szCs w:val="21"/>
                <w:highlight w:val="none"/>
                <w:lang w:eastAsia="zh-CN"/>
              </w:rPr>
            </w:pPr>
            <w:r>
              <w:rPr>
                <w:rFonts w:hint="eastAsia" w:ascii="宋体" w:hAnsi="宋体" w:cs="宋体"/>
                <w:sz w:val="21"/>
                <w:szCs w:val="21"/>
                <w:highlight w:val="none"/>
                <w:lang w:val="en-US" w:eastAsia="zh-CN"/>
              </w:rPr>
              <w:t>6</w:t>
            </w:r>
            <w:r>
              <w:rPr>
                <w:rFonts w:hint="eastAsia" w:ascii="宋体" w:hAnsi="宋体" w:cs="宋体"/>
                <w:sz w:val="21"/>
                <w:szCs w:val="21"/>
                <w:highlight w:val="none"/>
              </w:rPr>
              <w:t>）</w:t>
            </w:r>
            <w:r>
              <w:rPr>
                <w:rFonts w:hint="eastAsia"/>
                <w:sz w:val="21"/>
                <w:szCs w:val="21"/>
              </w:rPr>
              <w:t>火灾发</w:t>
            </w:r>
            <w:r>
              <w:rPr>
                <w:sz w:val="21"/>
                <w:szCs w:val="21"/>
              </w:rPr>
              <w:t>生</w:t>
            </w:r>
            <w:r>
              <w:rPr>
                <w:rFonts w:hint="eastAsia"/>
                <w:sz w:val="21"/>
                <w:szCs w:val="21"/>
              </w:rPr>
              <w:t>为0</w:t>
            </w:r>
            <w:r>
              <w:rPr>
                <w:rFonts w:hint="eastAsia"/>
                <w:color w:val="000000"/>
                <w:sz w:val="21"/>
                <w:szCs w:val="21"/>
                <w:highlight w:val="none"/>
              </w:rPr>
              <w:t xml:space="preserve">； </w:t>
            </w:r>
            <w:r>
              <w:rPr>
                <w:rFonts w:hint="eastAsia"/>
                <w:color w:val="000000"/>
                <w:szCs w:val="21"/>
                <w:highlight w:val="none"/>
              </w:rPr>
              <w:t xml:space="preserve">              </w:t>
            </w:r>
            <w:r>
              <w:rPr>
                <w:rFonts w:hint="eastAsia"/>
                <w:color w:val="000000"/>
                <w:szCs w:val="21"/>
                <w:highlight w:val="none"/>
                <w:lang w:val="en-US" w:eastAsia="zh-CN"/>
              </w:rPr>
              <w:t xml:space="preserve">                 </w:t>
            </w:r>
            <w:r>
              <w:rPr>
                <w:rFonts w:hint="eastAsia"/>
                <w:color w:val="000000"/>
                <w:szCs w:val="21"/>
                <w:highlight w:val="none"/>
              </w:rPr>
              <w:t xml:space="preserve">实测： </w:t>
            </w:r>
            <w:r>
              <w:rPr>
                <w:rFonts w:hint="eastAsia"/>
                <w:color w:val="000000"/>
                <w:szCs w:val="21"/>
                <w:highlight w:val="none"/>
                <w:lang w:eastAsia="zh-CN"/>
              </w:rPr>
              <w:t>零</w:t>
            </w:r>
          </w:p>
          <w:p>
            <w:pPr>
              <w:rPr>
                <w:rFonts w:hint="default"/>
                <w:lang w:val="en-US" w:eastAsia="zh-CN"/>
              </w:rPr>
            </w:pPr>
            <w:r>
              <w:rPr>
                <w:rFonts w:hint="eastAsia" w:ascii="Times New Roman" w:hAnsi="Times New Roman" w:cs="Times New Roman"/>
                <w:bCs/>
                <w:color w:val="000000"/>
                <w:spacing w:val="10"/>
                <w:kern w:val="2"/>
                <w:sz w:val="21"/>
                <w:szCs w:val="21"/>
                <w:highlight w:val="none"/>
                <w:lang w:val="en-US" w:eastAsia="zh-CN" w:bidi="ar-SA"/>
              </w:rPr>
              <w:t>7</w:t>
            </w:r>
            <w:r>
              <w:rPr>
                <w:rFonts w:hint="eastAsia" w:ascii="Times New Roman" w:hAnsi="Times New Roman" w:eastAsia="宋体" w:cs="Times New Roman"/>
                <w:bCs/>
                <w:color w:val="000000"/>
                <w:spacing w:val="10"/>
                <w:kern w:val="2"/>
                <w:sz w:val="21"/>
                <w:szCs w:val="21"/>
                <w:highlight w:val="none"/>
                <w:lang w:val="en-US" w:eastAsia="zh-CN" w:bidi="ar-SA"/>
              </w:rPr>
              <w:t xml:space="preserve">）重大安全事故和伤亡事故为0；     </w:t>
            </w:r>
            <w:r>
              <w:rPr>
                <w:rFonts w:hint="eastAsia"/>
                <w:color w:val="000000"/>
                <w:szCs w:val="21"/>
                <w:highlight w:val="none"/>
              </w:rPr>
              <w:t xml:space="preserve">          实测： </w:t>
            </w:r>
            <w:r>
              <w:rPr>
                <w:rFonts w:hint="eastAsia"/>
                <w:color w:val="000000"/>
                <w:szCs w:val="21"/>
                <w:highlight w:val="none"/>
                <w:lang w:eastAsia="zh-CN"/>
              </w:rPr>
              <w:t>零</w:t>
            </w:r>
          </w:p>
          <w:p>
            <w:pPr>
              <w:spacing w:line="400" w:lineRule="atLeast"/>
              <w:ind w:right="170"/>
              <w:jc w:val="left"/>
              <w:rPr>
                <w:rFonts w:ascii="宋体" w:hAnsi="宋体" w:cs="宋体"/>
                <w:szCs w:val="21"/>
                <w:highlight w:val="none"/>
              </w:rPr>
            </w:pPr>
            <w:r>
              <w:rPr>
                <w:rFonts w:hint="eastAsia" w:ascii="宋体" w:hAnsi="宋体" w:cs="宋体"/>
                <w:szCs w:val="21"/>
                <w:highlight w:val="none"/>
              </w:rPr>
              <w:t>查：2019年</w:t>
            </w:r>
            <w:r>
              <w:rPr>
                <w:rFonts w:hint="eastAsia" w:ascii="宋体" w:hAnsi="宋体" w:cs="宋体"/>
                <w:szCs w:val="21"/>
                <w:highlight w:val="none"/>
                <w:lang w:val="en-US" w:eastAsia="zh-CN"/>
              </w:rPr>
              <w:t>9</w:t>
            </w:r>
            <w:r>
              <w:rPr>
                <w:rFonts w:hint="eastAsia" w:ascii="宋体" w:hAnsi="宋体" w:cs="宋体"/>
                <w:szCs w:val="21"/>
                <w:highlight w:val="none"/>
              </w:rPr>
              <w:t>月-20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2</w:t>
            </w:r>
            <w:r>
              <w:rPr>
                <w:rFonts w:hint="eastAsia" w:ascii="宋体" w:hAnsi="宋体" w:cs="宋体"/>
                <w:szCs w:val="21"/>
                <w:highlight w:val="none"/>
              </w:rPr>
              <w:t>月</w:t>
            </w:r>
            <w:r>
              <w:rPr>
                <w:rFonts w:hint="eastAsia" w:ascii="宋体" w:hAnsi="宋体" w:cs="宋体"/>
                <w:szCs w:val="21"/>
                <w:highlight w:val="none"/>
                <w:lang w:eastAsia="zh-CN"/>
              </w:rPr>
              <w:t>销售部</w:t>
            </w:r>
            <w:r>
              <w:rPr>
                <w:rFonts w:hint="eastAsia" w:ascii="宋体" w:hAnsi="宋体" w:cs="宋体"/>
                <w:szCs w:val="21"/>
                <w:highlight w:val="none"/>
              </w:rPr>
              <w:t>质量目标完成情况：均能达到要求。</w:t>
            </w:r>
          </w:p>
          <w:p>
            <w:pPr>
              <w:widowControl/>
              <w:jc w:val="left"/>
              <w:rPr>
                <w:rFonts w:ascii="宋体" w:hAnsi="宋体"/>
                <w:szCs w:val="21"/>
                <w:highlight w:val="green"/>
              </w:rPr>
            </w:pPr>
            <w:r>
              <w:rPr>
                <w:rFonts w:hint="eastAsia" w:ascii="宋体" w:hAnsi="宋体" w:cs="宋体"/>
                <w:szCs w:val="21"/>
                <w:highlight w:val="none"/>
              </w:rPr>
              <w:t>查，公司编制了环境安全目标管理实施方案：制定、执行程序或作业文件；加强监测和测量；培训与教育；应急响应。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Times New Roman" w:cs="宋体"/>
                <w:szCs w:val="21"/>
              </w:rPr>
              <w:t>《环境因素识别与评价控制程序》，</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销售部</w:t>
            </w:r>
            <w:r>
              <w:rPr>
                <w:rFonts w:hint="eastAsia" w:ascii="宋体" w:cs="宋体"/>
                <w:szCs w:val="21"/>
              </w:rPr>
              <w:t>确定的重要环境因素有：1）潜在火灾；2）固废的排放。</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现场查看，部门的主要工作为顾客提供</w:t>
            </w:r>
            <w:r>
              <w:rPr>
                <w:sz w:val="20"/>
              </w:rPr>
              <w:t>多媒体设备的销售及计算机系统集成</w:t>
            </w:r>
            <w:r>
              <w:rPr>
                <w:rFonts w:hint="eastAsia"/>
                <w:sz w:val="20"/>
                <w:lang w:eastAsia="zh-CN"/>
              </w:rPr>
              <w:t>所需设备、配件、辅料</w:t>
            </w:r>
            <w:r>
              <w:rPr>
                <w:rFonts w:hint="eastAsia" w:ascii="宋体" w:cs="宋体"/>
                <w:szCs w:val="21"/>
              </w:rPr>
              <w:t>等采购；</w:t>
            </w:r>
            <w:r>
              <w:rPr>
                <w:rFonts w:hint="eastAsia" w:ascii="宋体" w:cs="宋体"/>
                <w:szCs w:val="21"/>
                <w:lang w:eastAsia="zh-CN"/>
              </w:rPr>
              <w:t>采购和</w:t>
            </w:r>
            <w:r>
              <w:rPr>
                <w:rFonts w:hint="eastAsia" w:ascii="宋体" w:cs="宋体"/>
                <w:szCs w:val="21"/>
              </w:rPr>
              <w:t>销售过程中有</w:t>
            </w:r>
            <w:r>
              <w:rPr>
                <w:rFonts w:hint="eastAsia" w:cs="宋体"/>
                <w:szCs w:val="21"/>
              </w:rPr>
              <w:t>办公固废、辅料、包装</w:t>
            </w:r>
            <w:r>
              <w:rPr>
                <w:rFonts w:hint="eastAsia" w:cs="宋体"/>
                <w:szCs w:val="21"/>
                <w:lang w:eastAsia="zh-CN"/>
              </w:rPr>
              <w:t>箱</w:t>
            </w:r>
            <w:r>
              <w:rPr>
                <w:rFonts w:hint="eastAsia" w:cs="宋体"/>
                <w:szCs w:val="21"/>
                <w:lang w:val="en-US" w:eastAsia="zh-CN"/>
              </w:rPr>
              <w:t>/</w:t>
            </w:r>
            <w:r>
              <w:rPr>
                <w:rFonts w:hint="eastAsia" w:cs="宋体"/>
                <w:szCs w:val="21"/>
              </w:rPr>
              <w:t>袋等固废，</w:t>
            </w:r>
            <w:r>
              <w:rPr>
                <w:rFonts w:hint="eastAsia" w:ascii="宋体" w:cs="宋体"/>
                <w:szCs w:val="21"/>
              </w:rPr>
              <w:t>部门的环境因素识别和重要环境因素基本到位。</w:t>
            </w:r>
          </w:p>
          <w:p>
            <w:pPr>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销售部</w:t>
            </w:r>
            <w:r>
              <w:rPr>
                <w:rFonts w:hint="eastAsia" w:ascii="宋体" w:cs="宋体"/>
                <w:szCs w:val="21"/>
              </w:rPr>
              <w:t>经过辨识与评审</w:t>
            </w:r>
            <w:r>
              <w:rPr>
                <w:rFonts w:hint="eastAsia" w:ascii="Times New Roman" w:hAnsi="Times New Roman" w:cs="Times New Roman"/>
                <w:szCs w:val="21"/>
              </w:rPr>
              <w:t>形成了《危险源辨识、风险评价和风险控制程序》，</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；高温天气下业务外出造成的的中暑、业务外出发生的交通事故等危险源。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lang w:eastAsia="zh-CN"/>
              </w:rPr>
              <w:t>销售部</w:t>
            </w:r>
            <w:r>
              <w:rPr>
                <w:rFonts w:hint="eastAsia" w:ascii="宋体" w:hAnsi="宋体" w:cs="宋体"/>
                <w:szCs w:val="21"/>
              </w:rPr>
              <w:t>采用打分法确定重</w:t>
            </w:r>
            <w:r>
              <w:rPr>
                <w:rFonts w:hint="eastAsia" w:ascii="宋体" w:hAnsi="宋体" w:cs="宋体"/>
                <w:szCs w:val="21"/>
                <w:highlight w:val="none"/>
              </w:rPr>
              <w:t>大风险是：（1）线路短路、吸烟引发火灾。</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widowControl/>
              <w:jc w:val="left"/>
              <w:rPr>
                <w:szCs w:val="21"/>
              </w:rPr>
            </w:pPr>
            <w:r>
              <w:rPr>
                <w:rFonts w:hint="eastAsia" w:ascii="宋体" w:hAnsi="宋体"/>
                <w:szCs w:val="21"/>
              </w:rPr>
              <w:t>危险源识别基本充分，控制措施需要完善。</w:t>
            </w:r>
          </w:p>
          <w:p>
            <w:pPr>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ES7.4 </w:t>
            </w:r>
          </w:p>
          <w:p>
            <w:pPr>
              <w:rPr>
                <w:rFonts w:ascii="宋体" w:hAnsi="宋体" w:cs="新宋体"/>
                <w:szCs w:val="21"/>
              </w:rPr>
            </w:pPr>
          </w:p>
        </w:tc>
        <w:tc>
          <w:tcPr>
            <w:tcW w:w="10004" w:type="dxa"/>
          </w:tcPr>
          <w:p>
            <w:pPr>
              <w:pStyle w:val="11"/>
              <w:spacing w:line="400" w:lineRule="exact"/>
              <w:rPr>
                <w:rFonts w:ascii="宋体" w:hAnsi="宋体" w:cs="宋体"/>
                <w:sz w:val="21"/>
                <w:szCs w:val="21"/>
              </w:rPr>
            </w:pPr>
            <w:r>
              <w:rPr>
                <w:rFonts w:hint="eastAsia" w:ascii="宋体" w:hAnsi="宋体" w:cs="宋体"/>
                <w:kern w:val="2"/>
                <w:sz w:val="21"/>
                <w:szCs w:val="21"/>
              </w:rPr>
              <w:t>---</w:t>
            </w:r>
            <w:r>
              <w:rPr>
                <w:rFonts w:hint="eastAsia" w:ascii="宋体" w:hAnsi="宋体" w:cs="Arial"/>
                <w:iCs/>
                <w:kern w:val="2"/>
                <w:sz w:val="21"/>
                <w:szCs w:val="21"/>
              </w:rPr>
              <w:t>《信息</w:t>
            </w:r>
            <w:r>
              <w:rPr>
                <w:rFonts w:hint="eastAsia" w:ascii="宋体" w:hAnsi="宋体" w:cs="Arial"/>
                <w:iCs/>
                <w:kern w:val="2"/>
                <w:sz w:val="21"/>
                <w:szCs w:val="21"/>
                <w:lang w:eastAsia="zh-CN"/>
              </w:rPr>
              <w:t>交流</w:t>
            </w:r>
            <w:r>
              <w:rPr>
                <w:rFonts w:hint="eastAsia" w:ascii="宋体" w:hAnsi="宋体" w:cs="Arial"/>
                <w:iCs/>
                <w:kern w:val="2"/>
                <w:sz w:val="21"/>
                <w:szCs w:val="21"/>
              </w:rPr>
              <w:t>程序》规定了公司内外信息交流、协商的对象、方式、记录等。</w:t>
            </w:r>
          </w:p>
          <w:p>
            <w:pPr>
              <w:pStyle w:val="11"/>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1"/>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numPr>
                <w:ilvl w:val="0"/>
                <w:numId w:val="7"/>
              </w:numPr>
              <w:tabs>
                <w:tab w:val="center" w:pos="3169"/>
              </w:tabs>
              <w:spacing w:line="400" w:lineRule="exact"/>
              <w:jc w:val="left"/>
              <w:rPr>
                <w:rFonts w:ascii="宋体" w:hAnsi="宋体" w:cs="宋体"/>
                <w:szCs w:val="21"/>
              </w:rPr>
            </w:pPr>
            <w:r>
              <w:rPr>
                <w:rFonts w:hint="eastAsia" w:ascii="宋体" w:hAnsi="宋体" w:cs="宋体"/>
                <w:szCs w:val="21"/>
              </w:rPr>
              <w:t>告知员工：质量和环境管理者代表是</w:t>
            </w:r>
            <w:r>
              <w:rPr>
                <w:rFonts w:hint="eastAsia" w:ascii="宋体" w:hAnsi="宋体" w:cs="宋体"/>
                <w:szCs w:val="21"/>
                <w:lang w:eastAsia="zh-CN"/>
              </w:rPr>
              <w:t>陈胜</w:t>
            </w:r>
            <w:r>
              <w:rPr>
                <w:rFonts w:hint="eastAsia" w:ascii="宋体" w:hAnsi="宋体" w:cs="宋体"/>
                <w:szCs w:val="21"/>
              </w:rPr>
              <w:t>：</w:t>
            </w:r>
          </w:p>
          <w:p>
            <w:pPr>
              <w:numPr>
                <w:ilvl w:val="0"/>
                <w:numId w:val="7"/>
              </w:num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w:t>
            </w:r>
            <w:r>
              <w:rPr>
                <w:rFonts w:hint="eastAsia" w:ascii="宋体" w:hAnsi="宋体" w:cs="宋体"/>
                <w:szCs w:val="21"/>
                <w:lang w:eastAsia="zh-CN"/>
              </w:rPr>
              <w:t>熊兵</w:t>
            </w:r>
            <w:r>
              <w:rPr>
                <w:rFonts w:hint="eastAsia" w:ascii="宋体" w:hAnsi="宋体" w:cs="宋体"/>
                <w:szCs w:val="21"/>
              </w:rPr>
              <w:t>；</w:t>
            </w:r>
          </w:p>
          <w:p>
            <w:pPr>
              <w:spacing w:line="0" w:lineRule="atLeast"/>
              <w:jc w:val="left"/>
              <w:rPr>
                <w:rFonts w:ascii="宋体" w:hAnsi="宋体" w:cs="宋体"/>
                <w:szCs w:val="21"/>
              </w:rPr>
            </w:pPr>
            <w:r>
              <w:rPr>
                <w:rFonts w:hint="eastAsia" w:ascii="宋体" w:hAnsi="宋体" w:cs="宋体"/>
                <w:szCs w:val="21"/>
              </w:rPr>
              <w:t>告知员工：环境及职业健康安全管理体系建立的依据、标准和意义，公司在</w:t>
            </w:r>
            <w:r>
              <w:rPr>
                <w:rFonts w:hint="eastAsia" w:ascii="宋体" w:hAnsi="宋体" w:cs="宋体"/>
                <w:szCs w:val="21"/>
                <w:lang w:eastAsia="zh-CN"/>
              </w:rPr>
              <w:t>生产服务</w:t>
            </w:r>
            <w:r>
              <w:rPr>
                <w:rFonts w:hint="eastAsia" w:ascii="宋体" w:hAnsi="宋体" w:cs="宋体"/>
                <w:szCs w:val="21"/>
              </w:rPr>
              <w:t>过程中</w:t>
            </w:r>
            <w:r>
              <w:rPr>
                <w:rFonts w:hint="eastAsia" w:ascii="宋体" w:hAnsi="宋体" w:cs="宋体"/>
                <w:szCs w:val="21"/>
                <w:lang w:eastAsia="zh-CN"/>
              </w:rPr>
              <w:t>认识到环境保护和职业健康安全的重要性</w:t>
            </w:r>
            <w:r>
              <w:rPr>
                <w:rFonts w:hint="eastAsia" w:ascii="宋体" w:hAnsi="宋体" w:cs="宋体"/>
                <w:szCs w:val="21"/>
              </w:rPr>
              <w:t>，对</w:t>
            </w:r>
            <w:r>
              <w:rPr>
                <w:rFonts w:hint="eastAsia" w:ascii="宋体" w:hAnsi="宋体" w:cs="宋体"/>
                <w:szCs w:val="21"/>
                <w:lang w:eastAsia="zh-CN"/>
              </w:rPr>
              <w:t>相关方</w:t>
            </w:r>
            <w:r>
              <w:rPr>
                <w:rFonts w:hint="eastAsia" w:ascii="宋体" w:hAnsi="宋体" w:cs="宋体"/>
                <w:szCs w:val="21"/>
              </w:rPr>
              <w:t>出具告知书。告知书涉及公司管理方针及在生产活动、服务过程中的相关承诺。</w:t>
            </w:r>
          </w:p>
          <w:p>
            <w:pPr>
              <w:widowControl/>
              <w:spacing w:line="400" w:lineRule="atLeast"/>
              <w:rPr>
                <w:rFonts w:ascii="宋体" w:hAnsi="宋体" w:cs="Arial"/>
                <w:iCs/>
                <w:szCs w:val="21"/>
              </w:rPr>
            </w:pPr>
            <w:r>
              <w:rPr>
                <w:rFonts w:hint="eastAsia" w:ascii="宋体" w:hAnsi="宋体" w:cs="Arial"/>
                <w:iCs/>
                <w:szCs w:val="21"/>
              </w:rPr>
              <w:t>3）组织员工学习：与安全健康、环境管理有关的法律法规，包括《中华人民共和国环境保护法》、《中华人民共和国水污染防治法》、《危险化学品安全管理条例》、《工伤保险条例》、《</w:t>
            </w:r>
            <w:r>
              <w:rPr>
                <w:rFonts w:hint="eastAsia"/>
              </w:rPr>
              <w:t>多媒体设备安全指南</w:t>
            </w:r>
            <w:r>
              <w:rPr>
                <w:rFonts w:hint="eastAsia" w:ascii="宋体" w:hAnsi="宋体" w:cs="Arial"/>
                <w:iCs/>
                <w:szCs w:val="21"/>
              </w:rPr>
              <w:t>》等关于员工权益、保险等内容；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4）将劳动保护要求、安全、节能环保要求和意义作为新员工岗前培训内容。</w:t>
            </w:r>
          </w:p>
          <w:p>
            <w:pPr>
              <w:widowControl/>
              <w:jc w:val="left"/>
              <w:rPr>
                <w:rFonts w:ascii="宋体" w:hAnsi="宋体" w:cs="宋体"/>
                <w:szCs w:val="21"/>
              </w:rPr>
            </w:pPr>
            <w:r>
              <w:rPr>
                <w:rFonts w:hint="eastAsia" w:ascii="宋体" w:hAnsi="宋体"/>
                <w:szCs w:val="21"/>
              </w:rPr>
              <w:t>审核时未发现有相关方投诉和环境安全违规情况发生。</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ES8.1 </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销售部</w:t>
            </w:r>
            <w:r>
              <w:rPr>
                <w:rFonts w:hint="eastAsia" w:ascii="宋体" w:hAnsi="宋体" w:cs="宋体"/>
                <w:szCs w:val="21"/>
              </w:rPr>
              <w:t>实施以下环境安全管理制度：《固体废弃物管理规定》《消防管理制度》、《安全检查制度》、《火灾</w:t>
            </w:r>
            <w:r>
              <w:rPr>
                <w:rFonts w:hint="eastAsia" w:ascii="宋体" w:hAnsi="宋体" w:cs="宋体"/>
                <w:szCs w:val="21"/>
                <w:lang w:eastAsia="zh-CN"/>
              </w:rPr>
              <w:t>、触电</w:t>
            </w:r>
            <w:r>
              <w:rPr>
                <w:rFonts w:hint="eastAsia" w:ascii="宋体" w:hAnsi="宋体" w:cs="宋体"/>
                <w:szCs w:val="21"/>
              </w:rPr>
              <w:t>事故应急救援预案》、《运行管理制度》等。</w:t>
            </w:r>
          </w:p>
          <w:p>
            <w:pPr>
              <w:rPr>
                <w:rFonts w:ascii="宋体" w:hAnsi="宋体" w:cs="宋体"/>
                <w:szCs w:val="21"/>
                <w:highlight w:val="none"/>
              </w:rPr>
            </w:pPr>
            <w:r>
              <w:rPr>
                <w:rFonts w:hint="eastAsia" w:ascii="宋体" w:hAnsi="宋体" w:cs="宋体"/>
                <w:szCs w:val="21"/>
              </w:rPr>
              <w:t>查</w:t>
            </w:r>
            <w:r>
              <w:rPr>
                <w:rFonts w:hint="eastAsia" w:ascii="宋体" w:hAnsi="宋体" w:cs="宋体"/>
                <w:szCs w:val="21"/>
                <w:highlight w:val="none"/>
              </w:rPr>
              <w:t>不可接受风险源：</w:t>
            </w:r>
          </w:p>
          <w:p>
            <w:pPr>
              <w:rPr>
                <w:rFonts w:ascii="宋体" w:hAnsi="宋体" w:cs="宋体"/>
                <w:szCs w:val="21"/>
                <w:highlight w:val="none"/>
              </w:rPr>
            </w:pPr>
            <w:r>
              <w:rPr>
                <w:rFonts w:hint="eastAsia" w:ascii="宋体" w:hAnsi="宋体" w:cs="宋体"/>
                <w:szCs w:val="21"/>
                <w:highlight w:val="none"/>
              </w:rPr>
              <w:t>1）生产、办公、仓储场所吸烟/使用明火/电源线路老化/违规使用大功率电器/无消防器材/消防器材失效</w:t>
            </w:r>
          </w:p>
          <w:p>
            <w:pPr>
              <w:rPr>
                <w:rFonts w:ascii="宋体" w:hAnsi="宋体" w:cs="宋体"/>
                <w:szCs w:val="21"/>
                <w:highlight w:val="none"/>
              </w:rPr>
            </w:pPr>
            <w:r>
              <w:rPr>
                <w:rFonts w:hint="eastAsia" w:ascii="宋体" w:hAnsi="宋体" w:cs="宋体"/>
                <w:szCs w:val="21"/>
                <w:highlight w:val="none"/>
              </w:rPr>
              <w:t>查重要环境因素：</w:t>
            </w:r>
          </w:p>
          <w:p>
            <w:pPr>
              <w:numPr>
                <w:ilvl w:val="0"/>
                <w:numId w:val="8"/>
              </w:numPr>
              <w:ind w:firstLine="0"/>
              <w:rPr>
                <w:rFonts w:ascii="宋体" w:hAnsi="宋体" w:cs="宋体"/>
                <w:szCs w:val="21"/>
                <w:highlight w:val="none"/>
              </w:rPr>
            </w:pPr>
            <w:r>
              <w:rPr>
                <w:rFonts w:hint="eastAsia" w:ascii="宋体" w:hAnsi="宋体" w:cs="宋体"/>
                <w:szCs w:val="21"/>
                <w:highlight w:val="none"/>
              </w:rPr>
              <w:t>潜在火灾；</w:t>
            </w:r>
          </w:p>
          <w:p>
            <w:pPr>
              <w:numPr>
                <w:ilvl w:val="0"/>
                <w:numId w:val="8"/>
              </w:numPr>
              <w:ind w:firstLine="0"/>
              <w:rPr>
                <w:rFonts w:ascii="宋体" w:hAnsi="宋体" w:cs="宋体"/>
                <w:szCs w:val="21"/>
                <w:highlight w:val="none"/>
              </w:rPr>
            </w:pPr>
            <w:r>
              <w:rPr>
                <w:rFonts w:hint="eastAsia" w:ascii="宋体" w:hAnsi="宋体" w:cs="宋体"/>
                <w:szCs w:val="21"/>
                <w:highlight w:val="none"/>
              </w:rPr>
              <w:t>固废排放；</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销售部</w:t>
            </w:r>
            <w:r>
              <w:rPr>
                <w:rFonts w:hint="eastAsia" w:ascii="宋体" w:hAnsi="宋体" w:cs="宋体"/>
                <w:szCs w:val="21"/>
              </w:rPr>
              <w:t>办公区域环境和安全实施情况；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ascii="宋体" w:hAnsi="宋体" w:cs="宋体"/>
                <w:szCs w:val="21"/>
              </w:rPr>
            </w:pPr>
            <w:r>
              <w:rPr>
                <w:rFonts w:hint="eastAsia" w:ascii="宋体" w:hAnsi="宋体" w:cs="宋体"/>
                <w:szCs w:val="21"/>
              </w:rPr>
              <w:t>查见办公区有一般固废分装桶，现场有处理的记录。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360" w:lineRule="auto"/>
              <w:rPr>
                <w:szCs w:val="21"/>
              </w:rPr>
            </w:pPr>
            <w:r>
              <w:rPr>
                <w:rFonts w:hint="eastAsia" w:cs="宋体"/>
                <w:szCs w:val="21"/>
              </w:rPr>
              <w:t>查见：</w:t>
            </w:r>
            <w:r>
              <w:rPr>
                <w:rFonts w:hint="eastAsia" w:ascii="宋体" w:hAnsi="宋体" w:cs="宋体"/>
                <w:szCs w:val="21"/>
                <w:lang w:eastAsia="zh-CN"/>
              </w:rPr>
              <w:t>《应急准备与响应控制程序》、《安全事故应急预案》等</w:t>
            </w:r>
          </w:p>
          <w:p>
            <w:pPr>
              <w:spacing w:line="400" w:lineRule="exact"/>
              <w:rPr>
                <w:rFonts w:ascii="宋体" w:hAnsi="宋体" w:cs="宋体"/>
                <w:color w:val="000000" w:themeColor="text1"/>
                <w:szCs w:val="21"/>
              </w:rPr>
            </w:pPr>
            <w:r>
              <w:rPr>
                <w:rFonts w:hint="eastAsia" w:cs="宋体"/>
                <w:szCs w:val="21"/>
              </w:rPr>
              <w:t>查见</w:t>
            </w:r>
            <w:r>
              <w:rPr>
                <w:rFonts w:hint="eastAsia" w:cs="宋体"/>
                <w:color w:val="000000" w:themeColor="text1"/>
                <w:szCs w:val="21"/>
              </w:rPr>
              <w:t>：</w:t>
            </w:r>
            <w:r>
              <w:rPr>
                <w:rFonts w:hint="eastAsia" w:cs="宋体"/>
                <w:color w:val="000000" w:themeColor="text1"/>
                <w:szCs w:val="21"/>
                <w:lang w:eastAsia="zh-CN"/>
              </w:rPr>
              <w:t>应急</w:t>
            </w:r>
            <w:r>
              <w:rPr>
                <w:rFonts w:hint="eastAsia" w:cs="宋体"/>
                <w:color w:val="000000" w:themeColor="text1"/>
                <w:szCs w:val="21"/>
              </w:rPr>
              <w:t>演练实况记录：</w:t>
            </w:r>
            <w:r>
              <w:rPr>
                <w:rFonts w:hint="eastAsia" w:cs="宋体"/>
                <w:color w:val="000000" w:themeColor="text1"/>
                <w:szCs w:val="21"/>
                <w:lang w:eastAsia="zh-CN"/>
              </w:rPr>
              <w:t>销售部</w:t>
            </w:r>
            <w:r>
              <w:rPr>
                <w:rFonts w:hint="eastAsia" w:cs="宋体"/>
                <w:color w:val="000000" w:themeColor="text1"/>
                <w:szCs w:val="21"/>
              </w:rPr>
              <w:t>相关人员</w:t>
            </w:r>
            <w:r>
              <w:rPr>
                <w:rFonts w:hint="eastAsia" w:ascii="宋体" w:hAnsi="宋体" w:cs="宋体"/>
                <w:color w:val="000000" w:themeColor="text1"/>
                <w:szCs w:val="21"/>
              </w:rPr>
              <w:t>参加了</w:t>
            </w:r>
            <w:r>
              <w:rPr>
                <w:rFonts w:hint="eastAsia" w:ascii="宋体" w:hAnsi="宋体" w:cs="宋体"/>
                <w:szCs w:val="21"/>
              </w:rPr>
              <w:t>2019年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27</w:t>
            </w:r>
            <w:r>
              <w:rPr>
                <w:rFonts w:hint="eastAsia" w:ascii="宋体" w:hAnsi="宋体" w:cs="宋体"/>
                <w:szCs w:val="21"/>
              </w:rPr>
              <w:t>日</w:t>
            </w:r>
            <w:r>
              <w:rPr>
                <w:rFonts w:hint="eastAsia" w:ascii="宋体" w:hAnsi="宋体" w:cs="宋体"/>
                <w:szCs w:val="21"/>
                <w:lang w:eastAsia="zh-CN"/>
              </w:rPr>
              <w:t>进行的消防应急</w:t>
            </w:r>
            <w:r>
              <w:rPr>
                <w:rFonts w:hint="eastAsia" w:ascii="宋体" w:hAnsi="宋体" w:cs="宋体"/>
                <w:szCs w:val="21"/>
              </w:rPr>
              <w:t>演练。</w:t>
            </w:r>
          </w:p>
          <w:p>
            <w:pPr>
              <w:spacing w:line="360" w:lineRule="auto"/>
              <w:ind w:firstLine="420" w:firstLineChars="200"/>
              <w:rPr>
                <w:rFonts w:ascii="宋体" w:hAnsi="宋体" w:cs="宋体"/>
                <w:szCs w:val="21"/>
              </w:rPr>
            </w:pPr>
            <w:r>
              <w:rPr>
                <w:rFonts w:hint="eastAsia" w:ascii="宋体" w:cs="宋体"/>
                <w:color w:val="000000" w:themeColor="text1"/>
                <w:szCs w:val="21"/>
              </w:rPr>
              <w:t>查，现场对应，部门员工的</w:t>
            </w:r>
            <w:r>
              <w:rPr>
                <w:rFonts w:hint="eastAsia" w:ascii="宋体" w:cs="宋体"/>
                <w:color w:val="000000" w:themeColor="text1"/>
                <w:szCs w:val="21"/>
                <w:lang w:eastAsia="zh-CN"/>
              </w:rPr>
              <w:t>火灾</w:t>
            </w:r>
            <w:r>
              <w:rPr>
                <w:rFonts w:hint="eastAsia" w:ascii="宋体" w:cs="宋体"/>
                <w:color w:val="000000" w:themeColor="text1"/>
                <w:szCs w:val="21"/>
              </w:rPr>
              <w:t>安全逃生意识有明显的改善和较大提高。使员工掌握了安全逃生的方式和路径。同时使员工掌握了灭火器材的使用。消防器材完善、良好。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Cs w:val="21"/>
              </w:rPr>
              <w:t>产品和服务的要求</w:t>
            </w:r>
          </w:p>
        </w:tc>
        <w:tc>
          <w:tcPr>
            <w:tcW w:w="960" w:type="dxa"/>
            <w:vAlign w:val="top"/>
          </w:tcPr>
          <w:p>
            <w:pPr>
              <w:rPr>
                <w:rFonts w:ascii="宋体" w:hAnsi="宋体" w:eastAsia="宋体" w:cs="新宋体"/>
                <w:kern w:val="2"/>
                <w:sz w:val="21"/>
                <w:szCs w:val="21"/>
                <w:lang w:val="en-US" w:eastAsia="zh-CN" w:bidi="ar-SA"/>
              </w:rPr>
            </w:pPr>
            <w:r>
              <w:rPr>
                <w:rFonts w:hint="eastAsia" w:ascii="宋体" w:hAnsi="宋体" w:cs="宋体"/>
                <w:szCs w:val="21"/>
              </w:rPr>
              <w:t xml:space="preserve">Q8.2 </w:t>
            </w:r>
          </w:p>
        </w:tc>
        <w:tc>
          <w:tcPr>
            <w:tcW w:w="10004" w:type="dxa"/>
            <w:vAlign w:val="top"/>
          </w:tcPr>
          <w:p>
            <w:pPr>
              <w:rPr>
                <w:rFonts w:ascii="宋体" w:hAnsi="宋体" w:cs="宋体"/>
                <w:szCs w:val="21"/>
                <w:highlight w:val="none"/>
              </w:rPr>
            </w:pPr>
            <w:r>
              <w:rPr>
                <w:rFonts w:hint="eastAsia" w:ascii="宋体" w:hAnsi="宋体" w:cs="宋体"/>
                <w:szCs w:val="21"/>
              </w:rPr>
              <w:t>公司制</w:t>
            </w:r>
            <w:r>
              <w:rPr>
                <w:rFonts w:hint="eastAsia" w:ascii="宋体" w:hAnsi="宋体" w:cs="宋体"/>
                <w:szCs w:val="21"/>
                <w:highlight w:val="none"/>
              </w:rPr>
              <w:t>定并实施《与顾客有关要求控制程序》，采购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对市场进行调研，定向顾客提供的产品和服务的要求，从以下几个方面来确定与服务有关的要求：</w:t>
            </w:r>
          </w:p>
          <w:p>
            <w:pPr>
              <w:rPr>
                <w:rFonts w:ascii="宋体" w:hAnsi="宋体" w:cs="宋体"/>
                <w:szCs w:val="21"/>
                <w:highlight w:val="none"/>
              </w:rPr>
            </w:pPr>
            <w:r>
              <w:rPr>
                <w:rFonts w:hint="eastAsia" w:ascii="宋体" w:hAnsi="宋体" w:cs="宋体"/>
                <w:szCs w:val="21"/>
                <w:highlight w:val="none"/>
              </w:rPr>
              <w:t xml:space="preserve">（1）顾客对产品规定的要求,包括产品项目内容、技术、进度和费用要求以及设计、策划后期服务要求；      </w:t>
            </w:r>
          </w:p>
          <w:p>
            <w:pPr>
              <w:rPr>
                <w:rFonts w:ascii="宋体" w:hAnsi="宋体" w:cs="宋体"/>
                <w:szCs w:val="21"/>
                <w:highlight w:val="none"/>
              </w:rPr>
            </w:pPr>
            <w:r>
              <w:rPr>
                <w:rFonts w:hint="eastAsia" w:ascii="宋体" w:hAnsi="宋体" w:cs="宋体"/>
                <w:szCs w:val="21"/>
                <w:highlight w:val="none"/>
              </w:rPr>
              <w:t>（2）与产品有关的法律、法规要求；</w:t>
            </w:r>
          </w:p>
          <w:p>
            <w:pPr>
              <w:rPr>
                <w:rFonts w:ascii="宋体" w:hAnsi="宋体" w:cs="宋体"/>
                <w:szCs w:val="21"/>
                <w:highlight w:val="none"/>
              </w:rPr>
            </w:pPr>
            <w:r>
              <w:rPr>
                <w:rFonts w:hint="eastAsia" w:ascii="宋体" w:hAnsi="宋体" w:cs="宋体"/>
                <w:szCs w:val="21"/>
                <w:highlight w:val="none"/>
              </w:rPr>
              <w:t>（3）公司确定的其他附加要求,如保密、特殊资历等</w:t>
            </w:r>
          </w:p>
          <w:p>
            <w:pPr>
              <w:rPr>
                <w:rFonts w:ascii="宋体" w:hAnsi="宋体" w:cs="宋体"/>
                <w:szCs w:val="21"/>
                <w:highlight w:val="none"/>
              </w:rPr>
            </w:pPr>
            <w:r>
              <w:rPr>
                <w:rFonts w:hint="eastAsia" w:ascii="宋体" w:hAnsi="宋体" w:cs="宋体"/>
                <w:szCs w:val="21"/>
                <w:highlight w:val="none"/>
              </w:rPr>
              <w:t>顾客有合作意向时或发放招标文件时，介绍公司产品，了解顾客要求，并结合企业标准进行确定，且明示在合同或订单上，确定顾客对产品的具体要求。</w:t>
            </w:r>
          </w:p>
          <w:p>
            <w:pPr>
              <w:ind w:firstLine="420" w:firstLineChars="200"/>
              <w:rPr>
                <w:szCs w:val="21"/>
                <w:highlight w:val="none"/>
              </w:rPr>
            </w:pPr>
            <w:r>
              <w:rPr>
                <w:rFonts w:hint="eastAsia"/>
                <w:szCs w:val="21"/>
                <w:highlight w:val="none"/>
              </w:rPr>
              <w:t>查见《</w:t>
            </w:r>
            <w:r>
              <w:rPr>
                <w:rFonts w:hint="eastAsia"/>
                <w:szCs w:val="21"/>
                <w:highlight w:val="none"/>
                <w:lang w:eastAsia="zh-CN"/>
              </w:rPr>
              <w:t>合同</w:t>
            </w:r>
            <w:r>
              <w:rPr>
                <w:rFonts w:hint="eastAsia"/>
                <w:szCs w:val="21"/>
                <w:highlight w:val="none"/>
                <w:lang w:val="en-US" w:eastAsia="zh-CN"/>
              </w:rPr>
              <w:t>登记表</w:t>
            </w:r>
            <w:r>
              <w:rPr>
                <w:rFonts w:hint="eastAsia"/>
                <w:szCs w:val="21"/>
                <w:highlight w:val="none"/>
              </w:rPr>
              <w:t>》，内容包括：序号、顾客名称、产品名称、签订日期等。</w:t>
            </w:r>
          </w:p>
          <w:p>
            <w:pPr>
              <w:ind w:firstLine="840" w:firstLineChars="400"/>
              <w:rPr>
                <w:szCs w:val="21"/>
                <w:highlight w:val="none"/>
              </w:rPr>
            </w:pPr>
            <w:r>
              <w:rPr>
                <w:rFonts w:hint="eastAsia"/>
                <w:szCs w:val="21"/>
                <w:highlight w:val="none"/>
              </w:rPr>
              <w:t xml:space="preserve">顾客名称 </w:t>
            </w:r>
            <w:r>
              <w:rPr>
                <w:rFonts w:hint="eastAsia"/>
                <w:szCs w:val="21"/>
                <w:highlight w:val="none"/>
                <w:lang w:val="en-US" w:eastAsia="zh-CN"/>
              </w:rPr>
              <w:t xml:space="preserve">                   </w:t>
            </w:r>
            <w:r>
              <w:rPr>
                <w:rFonts w:hint="eastAsia"/>
                <w:szCs w:val="21"/>
                <w:highlight w:val="none"/>
              </w:rPr>
              <w:t>产品名称            签订日期</w:t>
            </w:r>
          </w:p>
          <w:p>
            <w:pPr>
              <w:rPr>
                <w:rFonts w:hint="default" w:ascii="宋体" w:hAnsi="宋体" w:eastAsia="宋体" w:cs="宋体"/>
                <w:szCs w:val="21"/>
                <w:highlight w:val="none"/>
                <w:lang w:val="en-US" w:eastAsia="zh-CN"/>
              </w:rPr>
            </w:pPr>
            <w:r>
              <w:rPr>
                <w:rFonts w:hint="eastAsia" w:ascii="宋体" w:cs="宋体"/>
                <w:color w:val="000000"/>
                <w:szCs w:val="21"/>
              </w:rPr>
              <w:t>四川兴恒利房地产开发有限公司</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cs="宋体"/>
                <w:color w:val="000000"/>
                <w:szCs w:val="21"/>
              </w:rPr>
              <w:t>抗震支架</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cs="宋体"/>
                <w:color w:val="000000"/>
                <w:szCs w:val="21"/>
              </w:rPr>
              <w:t>2</w:t>
            </w:r>
            <w:r>
              <w:rPr>
                <w:rFonts w:ascii="宋体" w:cs="宋体"/>
                <w:color w:val="000000"/>
                <w:szCs w:val="21"/>
              </w:rPr>
              <w:t>019-9-28</w:t>
            </w:r>
          </w:p>
          <w:p>
            <w:pPr>
              <w:rPr>
                <w:rFonts w:hint="default" w:ascii="宋体" w:hAnsi="宋体" w:cs="宋体"/>
                <w:szCs w:val="21"/>
                <w:lang w:val="en-US" w:eastAsia="zh-CN"/>
              </w:rPr>
            </w:pPr>
            <w:r>
              <w:rPr>
                <w:rFonts w:hint="eastAsia" w:ascii="宋体" w:cs="宋体"/>
                <w:color w:val="000000"/>
                <w:szCs w:val="21"/>
              </w:rPr>
              <w:t>四川竞辉建工有限公司</w:t>
            </w:r>
            <w:r>
              <w:rPr>
                <w:rFonts w:hint="eastAsia" w:ascii="宋体" w:hAnsi="宋体" w:cs="宋体"/>
                <w:szCs w:val="21"/>
                <w:lang w:val="en-US" w:eastAsia="zh-CN"/>
              </w:rPr>
              <w:t xml:space="preserve">                </w:t>
            </w:r>
            <w:r>
              <w:rPr>
                <w:rFonts w:hint="eastAsia" w:ascii="宋体" w:cs="宋体"/>
                <w:color w:val="000000"/>
                <w:szCs w:val="21"/>
              </w:rPr>
              <w:t>抗震支架</w:t>
            </w:r>
            <w:r>
              <w:rPr>
                <w:rFonts w:hint="eastAsia" w:ascii="宋体" w:hAnsi="宋体" w:cs="宋体"/>
                <w:szCs w:val="21"/>
                <w:lang w:val="en-US" w:eastAsia="zh-CN"/>
              </w:rPr>
              <w:t xml:space="preserve">               </w:t>
            </w:r>
            <w:r>
              <w:rPr>
                <w:rFonts w:hint="eastAsia" w:ascii="宋体" w:cs="宋体"/>
                <w:color w:val="000000"/>
                <w:szCs w:val="21"/>
              </w:rPr>
              <w:t>2</w:t>
            </w:r>
            <w:r>
              <w:rPr>
                <w:rFonts w:ascii="宋体" w:cs="宋体"/>
                <w:color w:val="000000"/>
                <w:szCs w:val="21"/>
              </w:rPr>
              <w:t>019-10-30</w:t>
            </w:r>
          </w:p>
          <w:p>
            <w:pPr>
              <w:rPr>
                <w:rFonts w:hint="default" w:ascii="宋体" w:hAnsi="宋体" w:eastAsia="宋体" w:cs="宋体"/>
                <w:szCs w:val="21"/>
                <w:lang w:val="en-US" w:eastAsia="zh-CN"/>
              </w:rPr>
            </w:pPr>
            <w:r>
              <w:rPr>
                <w:rFonts w:hint="eastAsia" w:ascii="宋体" w:cs="宋体"/>
                <w:color w:val="000000"/>
                <w:szCs w:val="21"/>
              </w:rPr>
              <w:t>天津天一建设集团有限公司</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cs="宋体"/>
                <w:color w:val="000000"/>
                <w:szCs w:val="21"/>
              </w:rPr>
              <w:t>抗震支架</w:t>
            </w:r>
            <w:r>
              <w:rPr>
                <w:rFonts w:hint="eastAsia" w:ascii="宋体" w:hAnsi="宋体" w:cs="宋体"/>
                <w:szCs w:val="21"/>
              </w:rPr>
              <w:t xml:space="preserve">         </w:t>
            </w:r>
            <w:r>
              <w:rPr>
                <w:rFonts w:hint="eastAsia" w:ascii="宋体" w:hAnsi="宋体" w:cs="宋体"/>
                <w:szCs w:val="21"/>
                <w:lang w:val="en-US" w:eastAsia="zh-CN"/>
              </w:rPr>
              <w:t xml:space="preserve">      </w:t>
            </w:r>
            <w:r>
              <w:rPr>
                <w:rFonts w:ascii="宋体" w:cs="宋体"/>
                <w:color w:val="000000"/>
                <w:szCs w:val="21"/>
              </w:rPr>
              <w:t>2019-11-14</w:t>
            </w:r>
          </w:p>
          <w:p>
            <w:pPr>
              <w:rPr>
                <w:rFonts w:ascii="宋体" w:hAnsi="宋体" w:cs="宋体"/>
                <w:szCs w:val="21"/>
              </w:rPr>
            </w:pPr>
            <w:r>
              <w:rPr>
                <w:rFonts w:hint="eastAsia" w:ascii="宋体" w:hAnsi="宋体" w:cs="宋体"/>
                <w:szCs w:val="21"/>
              </w:rPr>
              <w:t>........</w:t>
            </w:r>
          </w:p>
          <w:p>
            <w:pPr>
              <w:ind w:firstLine="420" w:firstLineChars="200"/>
              <w:rPr>
                <w:rFonts w:ascii="宋体" w:hAnsi="宋体" w:cs="宋体"/>
                <w:szCs w:val="21"/>
              </w:rPr>
            </w:pPr>
            <w:r>
              <w:rPr>
                <w:rFonts w:hint="eastAsia" w:ascii="宋体" w:hAnsi="宋体" w:cs="宋体"/>
                <w:szCs w:val="21"/>
              </w:rPr>
              <w:t>为了明确与产品有关的要求，确保公司有能力满足顾客要求；在公司向顾客做出提供产品的承诺之前对产品有关要求进行评审。</w:t>
            </w:r>
          </w:p>
          <w:p>
            <w:pPr>
              <w:pStyle w:val="2"/>
            </w:pPr>
          </w:p>
          <w:p>
            <w:pPr>
              <w:rPr>
                <w:sz w:val="15"/>
                <w:szCs w:val="15"/>
              </w:rPr>
            </w:pPr>
            <w:r>
              <w:rPr>
                <w:rFonts w:hint="eastAsia" w:ascii="宋体" w:hAnsi="宋体" w:cs="宋体"/>
                <w:szCs w:val="21"/>
              </w:rPr>
              <w:t>顾客：</w:t>
            </w:r>
            <w:r>
              <w:rPr>
                <w:rFonts w:hint="eastAsia" w:ascii="宋体" w:cs="宋体"/>
                <w:color w:val="000000"/>
                <w:szCs w:val="21"/>
              </w:rPr>
              <w:t>四川兴恒利房地产开发有限公司</w:t>
            </w:r>
            <w:r>
              <w:rPr>
                <w:rFonts w:hint="eastAsia" w:ascii="宋体" w:hAnsi="宋体" w:cs="宋体"/>
                <w:szCs w:val="21"/>
              </w:rPr>
              <w:t>。</w:t>
            </w:r>
          </w:p>
          <w:p>
            <w:pPr>
              <w:rPr>
                <w:rFonts w:ascii="宋体" w:hAnsi="宋体" w:cs="宋体"/>
                <w:szCs w:val="21"/>
              </w:rPr>
            </w:pPr>
            <w:r>
              <w:rPr>
                <w:rFonts w:hint="eastAsia" w:ascii="宋体" w:hAnsi="宋体" w:cs="宋体"/>
                <w:szCs w:val="21"/>
              </w:rPr>
              <w:t>签订时间:2019年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28</w:t>
            </w:r>
            <w:r>
              <w:rPr>
                <w:rFonts w:hint="eastAsia" w:ascii="宋体" w:hAnsi="宋体" w:cs="宋体"/>
                <w:szCs w:val="21"/>
              </w:rPr>
              <w:t>日</w:t>
            </w:r>
          </w:p>
          <w:p>
            <w:pPr>
              <w:rPr>
                <w:rFonts w:ascii="宋体" w:hAnsi="宋体" w:cs="宋体"/>
                <w:szCs w:val="21"/>
              </w:rPr>
            </w:pPr>
            <w:r>
              <w:rPr>
                <w:rFonts w:hint="eastAsia"/>
                <w:szCs w:val="21"/>
              </w:rPr>
              <w:t>产品名称</w:t>
            </w:r>
            <w:r>
              <w:rPr>
                <w:rFonts w:hint="eastAsia" w:ascii="宋体" w:hAnsi="宋体" w:cs="宋体"/>
                <w:szCs w:val="21"/>
              </w:rPr>
              <w:t>：</w:t>
            </w:r>
            <w:r>
              <w:rPr>
                <w:rFonts w:hint="eastAsia" w:ascii="宋体" w:cs="宋体"/>
                <w:color w:val="000000"/>
                <w:szCs w:val="21"/>
              </w:rPr>
              <w:t>抗震支架</w:t>
            </w:r>
            <w:r>
              <w:rPr>
                <w:rFonts w:hint="eastAsia" w:ascii="宋体" w:hAnsi="宋体" w:cs="宋体"/>
                <w:szCs w:val="21"/>
                <w:highlight w:val="none"/>
              </w:rPr>
              <w:t xml:space="preserve"> </w:t>
            </w:r>
            <w:r>
              <w:rPr>
                <w:rFonts w:hint="eastAsia" w:ascii="宋体" w:hAnsi="宋体" w:cs="宋体"/>
                <w:szCs w:val="21"/>
              </w:rPr>
              <w:t>。</w:t>
            </w:r>
          </w:p>
          <w:p>
            <w:pPr>
              <w:rPr>
                <w:rFonts w:ascii="宋体" w:hAnsi="宋体" w:cs="宋体"/>
                <w:szCs w:val="21"/>
              </w:rPr>
            </w:pPr>
            <w:r>
              <w:rPr>
                <w:rFonts w:hint="eastAsia" w:ascii="宋体" w:hAnsi="宋体" w:cs="宋体"/>
                <w:szCs w:val="21"/>
              </w:rPr>
              <w:t>评审内容：</w:t>
            </w:r>
            <w:r>
              <w:rPr>
                <w:rFonts w:hint="eastAsia" w:ascii="宋体" w:hAnsi="宋体" w:cs="宋体"/>
                <w:szCs w:val="21"/>
                <w:lang w:eastAsia="zh-CN"/>
              </w:rPr>
              <w:t>产品</w:t>
            </w:r>
            <w:r>
              <w:rPr>
                <w:rFonts w:hint="eastAsia" w:ascii="宋体" w:hAnsi="宋体" w:cs="宋体"/>
                <w:szCs w:val="21"/>
              </w:rPr>
              <w:t>质量；交付期限；售后技术服务能力；合同的合法性、完整性、明确性等。</w:t>
            </w:r>
          </w:p>
          <w:p>
            <w:pPr>
              <w:rPr>
                <w:rFonts w:hint="eastAsia" w:ascii="宋体" w:hAnsi="宋体" w:cs="宋体"/>
                <w:szCs w:val="21"/>
              </w:rPr>
            </w:pPr>
            <w:r>
              <w:rPr>
                <w:rFonts w:hint="eastAsia" w:ascii="宋体" w:hAnsi="宋体" w:cs="宋体"/>
                <w:szCs w:val="21"/>
              </w:rPr>
              <w:t>评审负责人：罗正彪、</w:t>
            </w:r>
            <w:r>
              <w:rPr>
                <w:rFonts w:hint="eastAsia" w:ascii="宋体" w:hAnsi="宋体" w:cs="宋体"/>
                <w:szCs w:val="21"/>
                <w:lang w:eastAsia="zh-CN"/>
              </w:rPr>
              <w:t>陈胜</w:t>
            </w:r>
            <w:r>
              <w:rPr>
                <w:rFonts w:hint="eastAsia" w:ascii="宋体" w:hAnsi="宋体" w:cs="宋体"/>
                <w:szCs w:val="21"/>
              </w:rPr>
              <w:t>、洪伟智、</w:t>
            </w:r>
            <w:r>
              <w:rPr>
                <w:rFonts w:hint="eastAsia" w:ascii="宋体" w:hAnsi="宋体" w:cs="宋体"/>
                <w:szCs w:val="21"/>
                <w:lang w:eastAsia="zh-CN"/>
              </w:rPr>
              <w:t>范建琼</w:t>
            </w:r>
            <w:r>
              <w:rPr>
                <w:rFonts w:hint="eastAsia" w:ascii="宋体" w:hAnsi="宋体" w:cs="宋体"/>
                <w:szCs w:val="21"/>
              </w:rPr>
              <w:t>。</w:t>
            </w:r>
          </w:p>
          <w:p>
            <w:pPr>
              <w:rPr>
                <w:rFonts w:ascii="宋体" w:hAnsi="宋体" w:cs="宋体"/>
                <w:szCs w:val="21"/>
              </w:rPr>
            </w:pPr>
            <w:r>
              <w:rPr>
                <w:rFonts w:hint="eastAsia" w:ascii="宋体" w:hAnsi="宋体" w:cs="宋体"/>
                <w:szCs w:val="21"/>
              </w:rPr>
              <w:t>评审结论：完全能够达到合同要求，同意签订。</w:t>
            </w:r>
          </w:p>
          <w:p>
            <w:pPr>
              <w:rPr>
                <w:rFonts w:ascii="宋体" w:hAnsi="宋体" w:cs="宋体"/>
                <w:szCs w:val="21"/>
              </w:rPr>
            </w:pPr>
            <w:r>
              <w:rPr>
                <w:rFonts w:hint="eastAsia" w:ascii="宋体" w:hAnsi="宋体" w:cs="宋体"/>
                <w:szCs w:val="21"/>
              </w:rPr>
              <w:t>评审时间:2019年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21</w:t>
            </w:r>
            <w:r>
              <w:rPr>
                <w:rFonts w:hint="eastAsia" w:ascii="宋体" w:hAnsi="宋体" w:cs="宋体"/>
                <w:szCs w:val="21"/>
              </w:rPr>
              <w:t>日（合同签订前）</w:t>
            </w:r>
          </w:p>
          <w:p>
            <w:pPr>
              <w:pStyle w:val="2"/>
            </w:pPr>
          </w:p>
          <w:p>
            <w:pPr>
              <w:rPr>
                <w:sz w:val="15"/>
                <w:szCs w:val="15"/>
              </w:rPr>
            </w:pPr>
            <w:r>
              <w:rPr>
                <w:rFonts w:hint="eastAsia" w:ascii="宋体" w:hAnsi="宋体" w:cs="宋体"/>
                <w:szCs w:val="21"/>
              </w:rPr>
              <w:t>顾客：</w:t>
            </w:r>
            <w:r>
              <w:rPr>
                <w:rFonts w:hint="eastAsia" w:ascii="宋体" w:cs="宋体"/>
                <w:color w:val="000000"/>
                <w:szCs w:val="21"/>
              </w:rPr>
              <w:t>天津天一建设集团有限公司</w:t>
            </w:r>
            <w:r>
              <w:rPr>
                <w:rFonts w:hint="eastAsia" w:ascii="宋体" w:hAnsi="宋体" w:cs="宋体"/>
                <w:szCs w:val="21"/>
              </w:rPr>
              <w:t>。</w:t>
            </w:r>
          </w:p>
          <w:p>
            <w:pPr>
              <w:rPr>
                <w:rFonts w:ascii="宋体" w:hAnsi="宋体" w:cs="宋体"/>
                <w:szCs w:val="21"/>
              </w:rPr>
            </w:pPr>
            <w:r>
              <w:rPr>
                <w:rFonts w:hint="eastAsia" w:ascii="宋体" w:hAnsi="宋体" w:cs="宋体"/>
                <w:szCs w:val="21"/>
              </w:rPr>
              <w:t>签订时间:2019年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14</w:t>
            </w:r>
            <w:r>
              <w:rPr>
                <w:rFonts w:hint="eastAsia" w:ascii="宋体" w:hAnsi="宋体" w:cs="宋体"/>
                <w:szCs w:val="21"/>
              </w:rPr>
              <w:t>日</w:t>
            </w:r>
          </w:p>
          <w:p>
            <w:pPr>
              <w:rPr>
                <w:rFonts w:ascii="宋体" w:hAnsi="宋体" w:cs="宋体"/>
                <w:szCs w:val="21"/>
              </w:rPr>
            </w:pPr>
            <w:r>
              <w:rPr>
                <w:rFonts w:hint="eastAsia"/>
                <w:szCs w:val="21"/>
              </w:rPr>
              <w:t>产品名称</w:t>
            </w:r>
            <w:r>
              <w:rPr>
                <w:rFonts w:hint="eastAsia" w:ascii="宋体" w:hAnsi="宋体" w:cs="宋体"/>
                <w:szCs w:val="21"/>
              </w:rPr>
              <w:t>：</w:t>
            </w:r>
            <w:r>
              <w:rPr>
                <w:rFonts w:hint="eastAsia" w:ascii="宋体" w:cs="宋体"/>
                <w:color w:val="000000"/>
                <w:szCs w:val="21"/>
              </w:rPr>
              <w:t>抗震支架</w:t>
            </w:r>
            <w:r>
              <w:rPr>
                <w:rFonts w:hint="eastAsia" w:ascii="宋体" w:hAnsi="宋体" w:cs="宋体"/>
                <w:szCs w:val="21"/>
                <w:highlight w:val="none"/>
              </w:rPr>
              <w:t xml:space="preserve"> </w:t>
            </w:r>
            <w:r>
              <w:rPr>
                <w:rFonts w:hint="eastAsia" w:ascii="宋体" w:hAnsi="宋体" w:cs="宋体"/>
                <w:szCs w:val="21"/>
              </w:rPr>
              <w:t>。</w:t>
            </w:r>
          </w:p>
          <w:p>
            <w:pPr>
              <w:rPr>
                <w:rFonts w:ascii="宋体" w:hAnsi="宋体" w:cs="宋体"/>
                <w:szCs w:val="21"/>
              </w:rPr>
            </w:pPr>
            <w:r>
              <w:rPr>
                <w:rFonts w:hint="eastAsia" w:ascii="宋体" w:hAnsi="宋体" w:cs="宋体"/>
                <w:szCs w:val="21"/>
              </w:rPr>
              <w:t>评审内容：</w:t>
            </w:r>
            <w:r>
              <w:rPr>
                <w:rFonts w:hint="eastAsia" w:ascii="宋体" w:hAnsi="宋体" w:cs="宋体"/>
                <w:szCs w:val="21"/>
                <w:lang w:eastAsia="zh-CN"/>
              </w:rPr>
              <w:t>产品</w:t>
            </w:r>
            <w:r>
              <w:rPr>
                <w:rFonts w:hint="eastAsia" w:ascii="宋体" w:hAnsi="宋体" w:cs="宋体"/>
                <w:szCs w:val="21"/>
              </w:rPr>
              <w:t>质量；交付期限；售后技术服务能力；合同的合法性、完整性、明确性等。</w:t>
            </w:r>
          </w:p>
          <w:p>
            <w:pPr>
              <w:rPr>
                <w:rFonts w:hint="eastAsia" w:ascii="宋体" w:hAnsi="宋体" w:cs="宋体"/>
                <w:szCs w:val="21"/>
              </w:rPr>
            </w:pPr>
            <w:r>
              <w:rPr>
                <w:rFonts w:hint="eastAsia" w:ascii="宋体" w:hAnsi="宋体" w:cs="宋体"/>
                <w:szCs w:val="21"/>
              </w:rPr>
              <w:t>评审负责人：罗正彪、</w:t>
            </w:r>
            <w:r>
              <w:rPr>
                <w:rFonts w:hint="eastAsia" w:ascii="宋体" w:hAnsi="宋体" w:cs="宋体"/>
                <w:szCs w:val="21"/>
                <w:lang w:eastAsia="zh-CN"/>
              </w:rPr>
              <w:t>陈胜</w:t>
            </w:r>
            <w:r>
              <w:rPr>
                <w:rFonts w:hint="eastAsia" w:ascii="宋体" w:hAnsi="宋体" w:cs="宋体"/>
                <w:szCs w:val="21"/>
              </w:rPr>
              <w:t>、洪伟智、</w:t>
            </w:r>
            <w:r>
              <w:rPr>
                <w:rFonts w:hint="eastAsia" w:ascii="宋体" w:hAnsi="宋体" w:cs="宋体"/>
                <w:szCs w:val="21"/>
                <w:lang w:eastAsia="zh-CN"/>
              </w:rPr>
              <w:t>范建琼</w:t>
            </w:r>
            <w:r>
              <w:rPr>
                <w:rFonts w:hint="eastAsia" w:ascii="宋体" w:hAnsi="宋体" w:cs="宋体"/>
                <w:szCs w:val="21"/>
              </w:rPr>
              <w:t>。</w:t>
            </w:r>
          </w:p>
          <w:p>
            <w:pPr>
              <w:rPr>
                <w:rFonts w:ascii="宋体" w:hAnsi="宋体" w:cs="宋体"/>
                <w:szCs w:val="21"/>
              </w:rPr>
            </w:pPr>
            <w:r>
              <w:rPr>
                <w:rFonts w:hint="eastAsia" w:ascii="宋体" w:hAnsi="宋体" w:cs="宋体"/>
                <w:szCs w:val="21"/>
              </w:rPr>
              <w:t>评审结论：完全能够达到合同要求，同意签订。</w:t>
            </w:r>
          </w:p>
          <w:p>
            <w:pPr>
              <w:rPr>
                <w:rFonts w:ascii="宋体" w:hAnsi="宋体" w:cs="宋体"/>
                <w:szCs w:val="21"/>
              </w:rPr>
            </w:pPr>
            <w:r>
              <w:rPr>
                <w:rFonts w:hint="eastAsia" w:ascii="宋体" w:hAnsi="宋体" w:cs="宋体"/>
                <w:szCs w:val="21"/>
              </w:rPr>
              <w:t>评审时间:2019年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7</w:t>
            </w:r>
            <w:r>
              <w:rPr>
                <w:rFonts w:hint="eastAsia" w:ascii="宋体" w:hAnsi="宋体" w:cs="宋体"/>
                <w:szCs w:val="21"/>
              </w:rPr>
              <w:t>日（合同签订前）</w:t>
            </w:r>
          </w:p>
          <w:p>
            <w:pPr>
              <w:pStyle w:val="2"/>
              <w:rPr>
                <w:rFonts w:hint="default" w:eastAsia="宋体"/>
                <w:lang w:val="en-US" w:eastAsia="zh-CN"/>
              </w:rPr>
            </w:pPr>
            <w:r>
              <w:rPr>
                <w:rFonts w:hint="eastAsia"/>
                <w:lang w:val="en-US" w:eastAsia="zh-CN"/>
              </w:rPr>
              <w:t>..........</w:t>
            </w:r>
          </w:p>
          <w:p>
            <w:pPr>
              <w:ind w:firstLine="210" w:firstLineChars="100"/>
              <w:rPr>
                <w:rFonts w:hint="eastAsia" w:ascii="宋体" w:hAnsi="宋体" w:eastAsia="宋体" w:cs="宋体"/>
                <w:kern w:val="2"/>
                <w:sz w:val="21"/>
                <w:szCs w:val="21"/>
                <w:highlight w:val="green"/>
                <w:lang w:val="en-US" w:eastAsia="zh-CN" w:bidi="ar-SA"/>
              </w:rPr>
            </w:pPr>
            <w:r>
              <w:rPr>
                <w:rFonts w:hint="eastAsia" w:ascii="宋体" w:hAnsi="宋体" w:cs="宋体"/>
                <w:szCs w:val="21"/>
              </w:rPr>
              <w:t>负责人讲，公司运行以来暂未发生合同更改的情况，如果需要更改，需对更改内容重新评审。并将变化的要求及时通知有关人员。</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160" w:type="dxa"/>
          </w:tcPr>
          <w:p>
            <w:pPr>
              <w:adjustRightInd w:val="0"/>
              <w:snapToGrid w:val="0"/>
              <w:rPr>
                <w:rFonts w:ascii="宋体" w:hAnsi="宋体" w:cs="宋体"/>
                <w:szCs w:val="21"/>
              </w:rPr>
            </w:pPr>
            <w:r>
              <w:rPr>
                <w:rFonts w:hint="eastAsia" w:ascii="宋体" w:hAnsi="宋体" w:cs="宋体"/>
                <w:szCs w:val="21"/>
              </w:rPr>
              <w:t>外部提供过程、产品和服务的控制</w:t>
            </w:r>
          </w:p>
        </w:tc>
        <w:tc>
          <w:tcPr>
            <w:tcW w:w="960" w:type="dxa"/>
          </w:tcPr>
          <w:p>
            <w:pPr>
              <w:rPr>
                <w:rFonts w:ascii="宋体" w:hAnsi="宋体" w:cs="宋体"/>
                <w:szCs w:val="21"/>
              </w:rPr>
            </w:pPr>
            <w:r>
              <w:rPr>
                <w:rFonts w:hint="eastAsia" w:ascii="宋体" w:hAnsi="宋体" w:cs="宋体"/>
                <w:szCs w:val="21"/>
              </w:rPr>
              <w:t>Q8.4</w:t>
            </w:r>
          </w:p>
        </w:tc>
        <w:tc>
          <w:tcPr>
            <w:tcW w:w="10004" w:type="dxa"/>
          </w:tcPr>
          <w:p>
            <w:pPr>
              <w:widowControl/>
              <w:spacing w:line="400" w:lineRule="exact"/>
              <w:jc w:val="left"/>
              <w:rPr>
                <w:rFonts w:ascii="宋体" w:hAnsi="宋体" w:cs="宋体"/>
                <w:szCs w:val="21"/>
              </w:rPr>
            </w:pPr>
            <w:r>
              <w:rPr>
                <w:rFonts w:hint="eastAsia" w:ascii="宋体" w:hAnsi="宋体" w:cs="宋体"/>
                <w:szCs w:val="21"/>
              </w:rPr>
              <w:t>1.查公司编制并执行了《采购</w:t>
            </w:r>
            <w:r>
              <w:rPr>
                <w:rFonts w:hint="eastAsia" w:ascii="宋体" w:hAnsi="宋体" w:cs="宋体"/>
                <w:szCs w:val="21"/>
                <w:lang w:eastAsia="zh-CN"/>
              </w:rPr>
              <w:t>控制</w:t>
            </w:r>
            <w:r>
              <w:rPr>
                <w:rFonts w:hint="eastAsia" w:ascii="宋体" w:hAnsi="宋体" w:cs="宋体"/>
                <w:szCs w:val="21"/>
              </w:rPr>
              <w:t>制度》，规定了采购控制要求，明确了对供方选择、评价、及再评价的准则。</w:t>
            </w:r>
          </w:p>
          <w:p>
            <w:pPr>
              <w:widowControl/>
              <w:spacing w:line="400" w:lineRule="exact"/>
              <w:jc w:val="left"/>
              <w:rPr>
                <w:rFonts w:ascii="宋体" w:hAnsi="宋体" w:cs="宋体"/>
                <w:szCs w:val="21"/>
              </w:rPr>
            </w:pPr>
            <w:r>
              <w:rPr>
                <w:rFonts w:hint="eastAsia" w:ascii="宋体" w:hAnsi="宋体" w:cs="宋体"/>
                <w:szCs w:val="21"/>
              </w:rPr>
              <w:t>2.查《合格供方名录》。</w:t>
            </w:r>
          </w:p>
          <w:p>
            <w:pPr>
              <w:widowControl/>
              <w:spacing w:line="400" w:lineRule="exact"/>
              <w:jc w:val="left"/>
              <w:rPr>
                <w:rFonts w:ascii="宋体" w:hAnsi="宋体" w:cs="宋体"/>
                <w:szCs w:val="21"/>
              </w:rPr>
            </w:pPr>
            <w:r>
              <w:rPr>
                <w:rFonts w:hint="eastAsia" w:ascii="宋体" w:hAnsi="宋体" w:cs="宋体"/>
                <w:szCs w:val="21"/>
              </w:rPr>
              <w:t>1）</w:t>
            </w:r>
            <w:r>
              <w:rPr>
                <w:rFonts w:hint="eastAsia" w:ascii="宋体" w:hAnsi="宋体" w:cs="宋体"/>
                <w:szCs w:val="21"/>
                <w:lang w:eastAsia="zh-CN"/>
              </w:rPr>
              <w:t xml:space="preserve">成都蜀智商贸有限公司、  </w:t>
            </w:r>
            <w:r>
              <w:rPr>
                <w:rFonts w:hint="eastAsia" w:ascii="宋体" w:hAnsi="宋体" w:cs="宋体"/>
                <w:szCs w:val="21"/>
                <w:lang w:val="en-US" w:eastAsia="zh-CN"/>
              </w:rPr>
              <w:t xml:space="preserve">    </w:t>
            </w:r>
            <w:r>
              <w:rPr>
                <w:rFonts w:hint="eastAsia" w:ascii="宋体" w:hAnsi="宋体" w:cs="宋体"/>
                <w:szCs w:val="21"/>
              </w:rPr>
              <w:t>供应：</w:t>
            </w:r>
            <w:r>
              <w:rPr>
                <w:rFonts w:hint="eastAsia" w:ascii="宋体" w:hAnsi="宋体" w:cs="宋体"/>
                <w:szCs w:val="21"/>
                <w:lang w:eastAsia="zh-CN"/>
              </w:rPr>
              <w:t>镀锌钢卷材、C型槽钢、连接件、膨胀螺母、丝杆等配件；</w:t>
            </w:r>
          </w:p>
          <w:p>
            <w:pPr>
              <w:pStyle w:val="2"/>
              <w:rPr>
                <w:rFonts w:ascii="宋体" w:hAnsi="宋体" w:cs="宋体"/>
                <w:szCs w:val="21"/>
                <w:highlight w:val="green"/>
              </w:rPr>
            </w:pPr>
          </w:p>
          <w:p>
            <w:pPr>
              <w:pStyle w:val="2"/>
              <w:rPr>
                <w:rFonts w:ascii="宋体" w:hAnsi="宋体" w:cs="宋体"/>
                <w:szCs w:val="21"/>
              </w:rPr>
            </w:pPr>
            <w:r>
              <w:rPr>
                <w:rFonts w:hint="eastAsia" w:ascii="宋体" w:hAnsi="宋体" w:cs="宋体"/>
                <w:szCs w:val="21"/>
              </w:rPr>
              <w:t>.........</w:t>
            </w:r>
          </w:p>
          <w:p>
            <w:pPr>
              <w:widowControl/>
              <w:spacing w:line="400" w:lineRule="exact"/>
              <w:jc w:val="left"/>
              <w:rPr>
                <w:rFonts w:ascii="宋体" w:hAnsi="宋体" w:cs="宋体"/>
                <w:szCs w:val="21"/>
              </w:rPr>
            </w:pPr>
            <w:r>
              <w:rPr>
                <w:rFonts w:hint="eastAsia" w:ascii="宋体" w:hAnsi="宋体" w:cs="宋体"/>
                <w:szCs w:val="21"/>
              </w:rPr>
              <w:t>3．查：供应商评价表：</w:t>
            </w:r>
          </w:p>
          <w:p>
            <w:pPr>
              <w:widowControl/>
              <w:spacing w:line="400" w:lineRule="exact"/>
              <w:jc w:val="left"/>
              <w:rPr>
                <w:rFonts w:ascii="宋体" w:hAnsi="宋体" w:cs="宋体"/>
                <w:szCs w:val="21"/>
              </w:rPr>
            </w:pPr>
            <w:r>
              <w:rPr>
                <w:rFonts w:hint="eastAsia" w:ascii="宋体" w:hAnsi="宋体" w:cs="宋体"/>
                <w:szCs w:val="21"/>
              </w:rPr>
              <w:t>抽查</w:t>
            </w:r>
            <w:r>
              <w:rPr>
                <w:rFonts w:hint="eastAsia" w:ascii="宋体" w:hAnsi="宋体" w:cs="宋体"/>
                <w:szCs w:val="21"/>
                <w:lang w:eastAsia="zh-CN"/>
              </w:rPr>
              <w:t>主要材料供应商的</w:t>
            </w:r>
            <w:r>
              <w:rPr>
                <w:rFonts w:hint="eastAsia" w:ascii="宋体" w:hAnsi="宋体" w:cs="宋体"/>
                <w:szCs w:val="21"/>
              </w:rPr>
              <w:t>《供方评定记录表》</w:t>
            </w:r>
          </w:p>
          <w:p>
            <w:pPr>
              <w:widowControl/>
              <w:numPr>
                <w:ilvl w:val="0"/>
                <w:numId w:val="9"/>
              </w:numPr>
              <w:spacing w:line="400" w:lineRule="exact"/>
              <w:jc w:val="left"/>
              <w:rPr>
                <w:rFonts w:hint="eastAsia" w:ascii="宋体" w:hAnsi="宋体"/>
                <w:sz w:val="24"/>
              </w:rPr>
            </w:pPr>
            <w:r>
              <w:rPr>
                <w:rFonts w:hint="eastAsia" w:ascii="宋体" w:hAnsi="宋体" w:cs="宋体"/>
                <w:szCs w:val="21"/>
              </w:rPr>
              <w:t>供应商：成都蜀智商贸有限公司</w:t>
            </w:r>
          </w:p>
          <w:p>
            <w:pPr>
              <w:widowControl/>
              <w:numPr>
                <w:ilvl w:val="0"/>
                <w:numId w:val="0"/>
              </w:numPr>
              <w:spacing w:line="400" w:lineRule="exact"/>
              <w:jc w:val="left"/>
              <w:rPr>
                <w:rFonts w:ascii="宋体" w:hAnsi="宋体" w:cs="宋体"/>
                <w:szCs w:val="21"/>
              </w:rPr>
            </w:pPr>
            <w:r>
              <w:rPr>
                <w:rFonts w:hint="eastAsia" w:ascii="宋体" w:hAnsi="宋体" w:cs="宋体"/>
                <w:szCs w:val="21"/>
              </w:rPr>
              <w:t>评价项目：</w:t>
            </w:r>
            <w:r>
              <w:rPr>
                <w:rFonts w:hint="eastAsia" w:ascii="宋体" w:hAnsi="宋体" w:cs="宋体"/>
                <w:szCs w:val="21"/>
                <w:lang w:eastAsia="zh-CN"/>
              </w:rPr>
              <w:t>产品价格、</w:t>
            </w:r>
            <w:r>
              <w:rPr>
                <w:rFonts w:hint="eastAsia" w:ascii="宋体" w:hAnsi="宋体" w:cs="宋体"/>
                <w:szCs w:val="21"/>
              </w:rPr>
              <w:t>供货能力、产品质量、交付及时性、配合度等。</w:t>
            </w:r>
          </w:p>
          <w:p>
            <w:pPr>
              <w:widowControl/>
              <w:spacing w:line="400" w:lineRule="exact"/>
              <w:jc w:val="left"/>
              <w:rPr>
                <w:rFonts w:ascii="宋体" w:hAnsi="宋体" w:cs="宋体"/>
                <w:szCs w:val="21"/>
              </w:rPr>
            </w:pPr>
            <w:r>
              <w:rPr>
                <w:rFonts w:hint="eastAsia" w:ascii="宋体" w:hAnsi="宋体" w:cs="宋体"/>
                <w:szCs w:val="21"/>
              </w:rPr>
              <w:t>评价结论：</w:t>
            </w:r>
            <w:r>
              <w:rPr>
                <w:rFonts w:hint="eastAsia" w:ascii="宋体" w:hAnsi="宋体" w:cs="Times New Roman"/>
                <w:szCs w:val="22"/>
              </w:rPr>
              <w:t>产品质量稳定，供货至今未出现质量问题</w:t>
            </w:r>
            <w:r>
              <w:rPr>
                <w:rFonts w:hint="eastAsia" w:ascii="宋体" w:hAnsi="宋体" w:cs="Times New Roman"/>
                <w:szCs w:val="22"/>
                <w:lang w:eastAsia="zh-CN"/>
              </w:rPr>
              <w:t>；</w:t>
            </w:r>
            <w:r>
              <w:rPr>
                <w:rFonts w:hint="eastAsia" w:ascii="宋体" w:hAnsi="宋体" w:cs="Times New Roman"/>
                <w:szCs w:val="22"/>
              </w:rPr>
              <w:t>检测设备先进、完善，对供货产品能按标准全面检测，</w:t>
            </w:r>
            <w:r>
              <w:rPr>
                <w:rFonts w:hint="eastAsia" w:ascii="宋体" w:hAnsi="宋体" w:cs="Times New Roman"/>
                <w:szCs w:val="22"/>
                <w:lang w:eastAsia="zh-CN"/>
              </w:rPr>
              <w:t>继续</w:t>
            </w:r>
            <w:r>
              <w:rPr>
                <w:rFonts w:hint="eastAsia" w:ascii="宋体" w:hAnsi="宋体" w:cs="Times New Roman"/>
                <w:szCs w:val="22"/>
              </w:rPr>
              <w:t>列入合格供方。</w:t>
            </w:r>
          </w:p>
          <w:p>
            <w:pPr>
              <w:widowControl/>
              <w:spacing w:line="400" w:lineRule="exact"/>
              <w:jc w:val="left"/>
              <w:rPr>
                <w:rFonts w:ascii="宋体" w:hAnsi="宋体" w:cs="宋体"/>
                <w:szCs w:val="21"/>
              </w:rPr>
            </w:pPr>
            <w:r>
              <w:rPr>
                <w:rFonts w:hint="eastAsia" w:ascii="宋体" w:hAnsi="宋体" w:cs="宋体"/>
                <w:szCs w:val="21"/>
              </w:rPr>
              <w:t>评价人：罗正彪、</w:t>
            </w:r>
            <w:r>
              <w:rPr>
                <w:rFonts w:hint="eastAsia" w:ascii="宋体" w:hAnsi="宋体" w:cs="宋体"/>
                <w:szCs w:val="21"/>
                <w:lang w:eastAsia="zh-CN"/>
              </w:rPr>
              <w:t>陈胜</w:t>
            </w:r>
            <w:r>
              <w:rPr>
                <w:rFonts w:hint="eastAsia" w:ascii="宋体" w:hAnsi="宋体" w:cs="宋体"/>
                <w:szCs w:val="21"/>
              </w:rPr>
              <w:t>、洪伟智、</w:t>
            </w:r>
            <w:r>
              <w:rPr>
                <w:rFonts w:hint="eastAsia" w:ascii="宋体" w:hAnsi="宋体" w:cs="宋体"/>
                <w:szCs w:val="21"/>
                <w:lang w:eastAsia="zh-CN"/>
              </w:rPr>
              <w:t>范建琼</w:t>
            </w:r>
            <w:r>
              <w:rPr>
                <w:rFonts w:hint="eastAsia"/>
                <w:szCs w:val="21"/>
              </w:rPr>
              <w:t>。</w:t>
            </w:r>
          </w:p>
          <w:p>
            <w:pPr>
              <w:widowControl/>
              <w:spacing w:line="400" w:lineRule="exact"/>
              <w:jc w:val="left"/>
              <w:rPr>
                <w:rFonts w:ascii="宋体" w:hAnsi="宋体" w:cs="宋体"/>
                <w:szCs w:val="21"/>
              </w:rPr>
            </w:pPr>
            <w:r>
              <w:rPr>
                <w:rFonts w:hint="eastAsia" w:ascii="宋体" w:hAnsi="宋体" w:cs="宋体"/>
                <w:szCs w:val="21"/>
              </w:rPr>
              <w:t>批准人：</w:t>
            </w:r>
            <w:r>
              <w:rPr>
                <w:rFonts w:hint="eastAsia" w:ascii="宋体" w:hAnsi="宋体" w:cs="宋体"/>
                <w:szCs w:val="21"/>
                <w:lang w:eastAsia="zh-CN"/>
              </w:rPr>
              <w:t>周福林</w:t>
            </w:r>
            <w:r>
              <w:rPr>
                <w:rFonts w:hint="eastAsia" w:ascii="宋体" w:hAnsi="宋体" w:cs="宋体"/>
                <w:szCs w:val="21"/>
              </w:rPr>
              <w:t xml:space="preserve">    评审日期 2019.</w:t>
            </w:r>
            <w:r>
              <w:rPr>
                <w:rFonts w:hint="eastAsia" w:ascii="宋体" w:hAnsi="宋体" w:cs="宋体"/>
                <w:szCs w:val="21"/>
                <w:lang w:val="en-US" w:eastAsia="zh-CN"/>
              </w:rPr>
              <w:t>11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0</w:t>
            </w:r>
          </w:p>
          <w:p>
            <w:pPr>
              <w:widowControl/>
              <w:spacing w:line="400" w:lineRule="exact"/>
              <w:jc w:val="left"/>
              <w:rPr>
                <w:rFonts w:ascii="宋体" w:hAnsi="宋体" w:cs="宋体"/>
                <w:szCs w:val="21"/>
              </w:rPr>
            </w:pPr>
            <w:r>
              <w:rPr>
                <w:rFonts w:hint="eastAsia" w:ascii="宋体" w:hAnsi="宋体" w:cs="宋体"/>
                <w:szCs w:val="21"/>
              </w:rPr>
              <w:t>4、抽查</w:t>
            </w:r>
            <w:r>
              <w:rPr>
                <w:rFonts w:hint="eastAsia" w:ascii="宋体" w:hAnsi="宋体" w:cs="宋体"/>
                <w:szCs w:val="21"/>
                <w:lang w:eastAsia="zh-CN"/>
              </w:rPr>
              <w:t>主要材料</w:t>
            </w:r>
            <w:r>
              <w:rPr>
                <w:rFonts w:hint="eastAsia" w:ascii="宋体" w:hAnsi="宋体" w:cs="宋体"/>
                <w:szCs w:val="21"/>
              </w:rPr>
              <w:t>采购</w:t>
            </w:r>
            <w:r>
              <w:rPr>
                <w:rFonts w:hint="eastAsia" w:ascii="宋体" w:hAnsi="宋体" w:cs="宋体"/>
                <w:szCs w:val="21"/>
                <w:lang w:eastAsia="zh-CN"/>
              </w:rPr>
              <w:t>合同或计划</w:t>
            </w:r>
            <w:r>
              <w:rPr>
                <w:rFonts w:hint="eastAsia" w:ascii="宋体" w:hAnsi="宋体" w:cs="宋体"/>
                <w:szCs w:val="21"/>
              </w:rPr>
              <w:t>单</w:t>
            </w:r>
          </w:p>
          <w:p>
            <w:pPr>
              <w:widowControl/>
              <w:numPr>
                <w:ilvl w:val="0"/>
                <w:numId w:val="0"/>
              </w:numPr>
              <w:spacing w:line="400" w:lineRule="exact"/>
              <w:jc w:val="left"/>
              <w:rPr>
                <w:rFonts w:ascii="宋体" w:hAnsi="宋体" w:cs="宋体"/>
                <w:szCs w:val="21"/>
              </w:rPr>
            </w:pPr>
            <w:r>
              <w:rPr>
                <w:rFonts w:hint="eastAsia" w:ascii="宋体" w:hAnsi="宋体" w:cs="宋体"/>
                <w:szCs w:val="21"/>
              </w:rPr>
              <w:t>供方：成都蜀智商贸有限公司</w:t>
            </w:r>
          </w:p>
          <w:p>
            <w:pPr>
              <w:widowControl/>
              <w:spacing w:line="400" w:lineRule="exact"/>
              <w:jc w:val="left"/>
            </w:pPr>
            <w:r>
              <w:rPr>
                <w:rFonts w:hint="eastAsia" w:ascii="宋体" w:hAnsi="宋体" w:cs="宋体"/>
                <w:szCs w:val="21"/>
                <w:lang w:val="en-US" w:eastAsia="zh-CN"/>
              </w:rPr>
              <w:t>1）</w:t>
            </w:r>
            <w:r>
              <w:rPr>
                <w:rFonts w:hint="eastAsia" w:ascii="宋体" w:hAnsi="宋体" w:cs="宋体"/>
                <w:szCs w:val="21"/>
                <w:lang w:eastAsia="zh-CN"/>
              </w:rPr>
              <w:t>计划下单</w:t>
            </w:r>
            <w:r>
              <w:rPr>
                <w:rFonts w:hint="eastAsia" w:ascii="宋体" w:hAnsi="宋体" w:cs="宋体"/>
                <w:szCs w:val="21"/>
              </w:rPr>
              <w:t>日期：</w:t>
            </w:r>
            <w:r>
              <w:rPr>
                <w:rFonts w:hint="eastAsia"/>
              </w:rPr>
              <w:t>2</w:t>
            </w:r>
            <w:r>
              <w:t>019.9.29</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产品名称</w:t>
            </w:r>
            <w:r>
              <w:rPr>
                <w:rFonts w:hint="eastAsia" w:ascii="宋体" w:hAnsi="宋体" w:cs="宋体"/>
                <w:szCs w:val="21"/>
                <w:lang w:val="en-US" w:eastAsia="zh-CN"/>
              </w:rPr>
              <w:t xml:space="preserve">           </w:t>
            </w:r>
            <w:r>
              <w:rPr>
                <w:rFonts w:hint="eastAsia"/>
              </w:rPr>
              <w:t>规格/型号</w:t>
            </w:r>
            <w:r>
              <w:rPr>
                <w:rFonts w:hint="eastAsia" w:ascii="宋体" w:hAnsi="宋体" w:cs="宋体"/>
                <w:szCs w:val="21"/>
                <w:lang w:val="en-US" w:eastAsia="zh-CN"/>
              </w:rPr>
              <w:t xml:space="preserve">          </w:t>
            </w:r>
            <w:r>
              <w:rPr>
                <w:rFonts w:hint="eastAsia" w:ascii="宋体" w:hAnsi="宋体" w:cs="宋体"/>
                <w:szCs w:val="21"/>
              </w:rPr>
              <w:t xml:space="preserve">数量           </w:t>
            </w:r>
            <w:r>
              <w:rPr>
                <w:rFonts w:hint="eastAsia" w:ascii="宋体" w:hAnsi="宋体" w:cs="宋体"/>
                <w:szCs w:val="21"/>
                <w:lang w:val="en-US" w:eastAsia="zh-CN"/>
              </w:rPr>
              <w:t xml:space="preserve">   </w:t>
            </w:r>
            <w:r>
              <w:rPr>
                <w:rFonts w:hint="eastAsia" w:ascii="宋体" w:hAnsi="宋体" w:cs="宋体"/>
                <w:szCs w:val="21"/>
              </w:rPr>
              <w:t>交期</w:t>
            </w:r>
            <w:r>
              <w:rPr>
                <w:rFonts w:hint="eastAsia" w:ascii="宋体" w:hAnsi="宋体" w:cs="宋体"/>
                <w:szCs w:val="21"/>
                <w:lang w:val="en-US" w:eastAsia="zh-CN"/>
              </w:rPr>
              <w:t xml:space="preserve">          </w:t>
            </w:r>
          </w:p>
          <w:p>
            <w:pPr>
              <w:widowControl/>
              <w:spacing w:line="400" w:lineRule="exact"/>
              <w:jc w:val="left"/>
              <w:rPr>
                <w:rFonts w:hint="eastAsia" w:ascii="宋体" w:hAnsi="宋体" w:cs="宋体"/>
                <w:szCs w:val="21"/>
                <w:highlight w:val="none"/>
              </w:rPr>
            </w:pPr>
            <w:r>
              <w:rPr>
                <w:rFonts w:hint="eastAsia"/>
              </w:rPr>
              <w:t>小锌花镀锌卷</w:t>
            </w:r>
            <w:r>
              <w:rPr>
                <w:rFonts w:hint="eastAsia" w:ascii="宋体" w:hAnsi="宋体" w:cs="宋体"/>
                <w:szCs w:val="21"/>
                <w:lang w:val="en-US" w:eastAsia="zh-CN"/>
              </w:rPr>
              <w:t xml:space="preserve">      </w:t>
            </w:r>
            <w:r>
              <w:t>2.0*1280*C</w:t>
            </w:r>
            <w:r>
              <w:rPr>
                <w:rFonts w:hint="eastAsia" w:ascii="宋体" w:hAnsi="宋体" w:cs="宋体"/>
                <w:szCs w:val="21"/>
                <w:lang w:val="en-US" w:eastAsia="zh-CN"/>
              </w:rPr>
              <w:t xml:space="preserve">         30吨</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highlight w:val="none"/>
              </w:rPr>
              <w:t xml:space="preserve"> 2019.</w:t>
            </w:r>
            <w:r>
              <w:rPr>
                <w:rFonts w:hint="eastAsia" w:ascii="宋体" w:hAnsi="宋体" w:cs="宋体"/>
                <w:szCs w:val="21"/>
                <w:highlight w:val="none"/>
                <w:lang w:val="en-US" w:eastAsia="zh-CN"/>
              </w:rPr>
              <w:t>10</w:t>
            </w:r>
            <w:r>
              <w:rPr>
                <w:rFonts w:hint="eastAsia" w:ascii="宋体" w:hAnsi="宋体" w:cs="宋体"/>
                <w:szCs w:val="21"/>
                <w:highlight w:val="none"/>
              </w:rPr>
              <w:t>.1</w:t>
            </w:r>
            <w:r>
              <w:rPr>
                <w:rFonts w:hint="eastAsia" w:ascii="宋体" w:hAnsi="宋体" w:cs="宋体"/>
                <w:szCs w:val="21"/>
                <w:highlight w:val="none"/>
                <w:lang w:val="en-US" w:eastAsia="zh-CN"/>
              </w:rPr>
              <w:t>0</w:t>
            </w:r>
            <w:r>
              <w:rPr>
                <w:rFonts w:hint="eastAsia" w:ascii="宋体" w:hAnsi="宋体" w:cs="宋体"/>
                <w:szCs w:val="21"/>
                <w:highlight w:val="none"/>
              </w:rPr>
              <w:t>前</w:t>
            </w:r>
          </w:p>
          <w:p>
            <w:pPr>
              <w:widowControl/>
              <w:spacing w:line="400" w:lineRule="exact"/>
              <w:jc w:val="left"/>
              <w:rPr>
                <w:rFonts w:hint="default" w:eastAsia="宋体"/>
                <w:highlight w:val="none"/>
                <w:lang w:val="en-US" w:eastAsia="zh-CN"/>
              </w:rPr>
            </w:pPr>
            <w:r>
              <w:rPr>
                <w:rFonts w:hint="eastAsia" w:ascii="宋体" w:hAnsi="宋体" w:cs="宋体"/>
                <w:szCs w:val="21"/>
                <w:highlight w:val="none"/>
                <w:lang w:val="en-US" w:eastAsia="zh-CN"/>
              </w:rPr>
              <w:t>2）</w:t>
            </w:r>
            <w:r>
              <w:rPr>
                <w:rFonts w:hint="eastAsia" w:ascii="宋体" w:hAnsi="宋体" w:cs="宋体"/>
                <w:szCs w:val="21"/>
                <w:highlight w:val="none"/>
                <w:lang w:eastAsia="zh-CN"/>
              </w:rPr>
              <w:t>计划下单</w:t>
            </w:r>
            <w:r>
              <w:rPr>
                <w:rFonts w:hint="eastAsia" w:ascii="宋体" w:hAnsi="宋体" w:cs="宋体"/>
                <w:szCs w:val="21"/>
                <w:highlight w:val="none"/>
              </w:rPr>
              <w:t>日期：</w:t>
            </w:r>
            <w:r>
              <w:rPr>
                <w:rFonts w:hint="eastAsia"/>
                <w:highlight w:val="none"/>
              </w:rPr>
              <w:t>2</w:t>
            </w:r>
            <w:r>
              <w:rPr>
                <w:highlight w:val="none"/>
              </w:rPr>
              <w:t>019.</w:t>
            </w:r>
            <w:r>
              <w:rPr>
                <w:rFonts w:hint="eastAsia"/>
                <w:highlight w:val="none"/>
                <w:lang w:val="en-US" w:eastAsia="zh-CN"/>
              </w:rPr>
              <w:t>11</w:t>
            </w:r>
            <w:r>
              <w:rPr>
                <w:highlight w:val="none"/>
              </w:rPr>
              <w:t>.</w:t>
            </w:r>
            <w:r>
              <w:rPr>
                <w:rFonts w:hint="eastAsia"/>
                <w:highlight w:val="none"/>
                <w:lang w:val="en-US" w:eastAsia="zh-CN"/>
              </w:rPr>
              <w:t>11</w:t>
            </w:r>
          </w:p>
          <w:p>
            <w:pPr>
              <w:widowControl/>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产品名称</w:t>
            </w:r>
            <w:r>
              <w:rPr>
                <w:rFonts w:hint="eastAsia" w:ascii="宋体" w:hAnsi="宋体" w:cs="宋体"/>
                <w:szCs w:val="21"/>
                <w:highlight w:val="none"/>
                <w:lang w:val="en-US" w:eastAsia="zh-CN"/>
              </w:rPr>
              <w:t xml:space="preserve">           </w:t>
            </w:r>
            <w:r>
              <w:rPr>
                <w:rFonts w:hint="eastAsia"/>
                <w:highlight w:val="none"/>
              </w:rPr>
              <w:t>规格/型号</w:t>
            </w:r>
            <w:r>
              <w:rPr>
                <w:rFonts w:hint="eastAsia" w:ascii="宋体" w:hAnsi="宋体" w:cs="宋体"/>
                <w:szCs w:val="21"/>
                <w:highlight w:val="none"/>
                <w:lang w:val="en-US" w:eastAsia="zh-CN"/>
              </w:rPr>
              <w:t xml:space="preserve">          </w:t>
            </w:r>
            <w:r>
              <w:rPr>
                <w:rFonts w:hint="eastAsia" w:ascii="宋体" w:hAnsi="宋体" w:cs="宋体"/>
                <w:szCs w:val="21"/>
                <w:highlight w:val="none"/>
              </w:rPr>
              <w:t>数量           交期</w:t>
            </w:r>
            <w:r>
              <w:rPr>
                <w:rFonts w:hint="eastAsia" w:ascii="宋体" w:hAnsi="宋体" w:cs="宋体"/>
                <w:szCs w:val="21"/>
                <w:highlight w:val="none"/>
                <w:lang w:val="en-US" w:eastAsia="zh-CN"/>
              </w:rPr>
              <w:t xml:space="preserve">          </w:t>
            </w:r>
          </w:p>
          <w:p>
            <w:pPr>
              <w:widowControl/>
              <w:spacing w:line="400" w:lineRule="exact"/>
              <w:jc w:val="left"/>
              <w:rPr>
                <w:rFonts w:hint="eastAsia" w:ascii="宋体" w:hAnsi="宋体" w:cs="宋体"/>
                <w:szCs w:val="21"/>
                <w:highlight w:val="none"/>
              </w:rPr>
            </w:pPr>
            <w:r>
              <w:rPr>
                <w:rFonts w:hint="eastAsia"/>
                <w:highlight w:val="none"/>
              </w:rPr>
              <w:t>小锌花镀锌卷</w:t>
            </w:r>
            <w:r>
              <w:rPr>
                <w:rFonts w:hint="eastAsia" w:ascii="宋体" w:hAnsi="宋体" w:cs="宋体"/>
                <w:szCs w:val="21"/>
                <w:highlight w:val="none"/>
                <w:lang w:val="en-US" w:eastAsia="zh-CN"/>
              </w:rPr>
              <w:t xml:space="preserve">      </w:t>
            </w:r>
            <w:r>
              <w:rPr>
                <w:highlight w:val="none"/>
              </w:rPr>
              <w:t>2.0*1280*C</w:t>
            </w:r>
            <w:r>
              <w:rPr>
                <w:rFonts w:hint="eastAsia" w:ascii="宋体" w:hAnsi="宋体" w:cs="宋体"/>
                <w:szCs w:val="21"/>
                <w:highlight w:val="none"/>
                <w:lang w:val="en-US" w:eastAsia="zh-CN"/>
              </w:rPr>
              <w:t xml:space="preserve">          56吨</w:t>
            </w:r>
            <w:r>
              <w:rPr>
                <w:rFonts w:hint="eastAsia" w:ascii="宋体" w:hAnsi="宋体" w:cs="宋体"/>
                <w:szCs w:val="21"/>
                <w:highlight w:val="none"/>
              </w:rPr>
              <w:t xml:space="preserve">        2019.</w:t>
            </w:r>
            <w:r>
              <w:rPr>
                <w:rFonts w:hint="eastAsia" w:ascii="宋体" w:hAnsi="宋体" w:cs="宋体"/>
                <w:szCs w:val="21"/>
                <w:highlight w:val="none"/>
                <w:lang w:val="en-US" w:eastAsia="zh-CN"/>
              </w:rPr>
              <w:t>11</w:t>
            </w:r>
            <w:r>
              <w:rPr>
                <w:rFonts w:hint="eastAsia" w:ascii="宋体" w:hAnsi="宋体" w:cs="宋体"/>
                <w:szCs w:val="21"/>
                <w:highlight w:val="none"/>
              </w:rPr>
              <w:t>.</w:t>
            </w:r>
            <w:r>
              <w:rPr>
                <w:rFonts w:hint="eastAsia" w:ascii="宋体" w:hAnsi="宋体" w:cs="宋体"/>
                <w:szCs w:val="21"/>
                <w:highlight w:val="none"/>
                <w:lang w:val="en-US" w:eastAsia="zh-CN"/>
              </w:rPr>
              <w:t>20</w:t>
            </w:r>
            <w:r>
              <w:rPr>
                <w:rFonts w:hint="eastAsia" w:ascii="宋体" w:hAnsi="宋体" w:cs="宋体"/>
                <w:szCs w:val="21"/>
                <w:highlight w:val="none"/>
              </w:rPr>
              <w:t>前</w:t>
            </w:r>
          </w:p>
          <w:p>
            <w:pPr>
              <w:widowControl/>
              <w:spacing w:line="400" w:lineRule="exact"/>
              <w:jc w:val="left"/>
              <w:rPr>
                <w:rFonts w:hint="default" w:eastAsia="宋体"/>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lang w:eastAsia="zh-CN"/>
              </w:rPr>
              <w:t>计划下单</w:t>
            </w:r>
            <w:r>
              <w:rPr>
                <w:rFonts w:hint="eastAsia" w:ascii="宋体" w:hAnsi="宋体" w:cs="宋体"/>
                <w:szCs w:val="21"/>
                <w:highlight w:val="none"/>
              </w:rPr>
              <w:t>日期：</w:t>
            </w:r>
            <w:r>
              <w:rPr>
                <w:rFonts w:hint="eastAsia"/>
                <w:highlight w:val="none"/>
              </w:rPr>
              <w:t>2</w:t>
            </w:r>
            <w:r>
              <w:rPr>
                <w:highlight w:val="none"/>
              </w:rPr>
              <w:t>019.</w:t>
            </w:r>
            <w:r>
              <w:rPr>
                <w:rFonts w:hint="eastAsia"/>
                <w:highlight w:val="none"/>
                <w:lang w:val="en-US" w:eastAsia="zh-CN"/>
              </w:rPr>
              <w:t>12</w:t>
            </w:r>
            <w:r>
              <w:rPr>
                <w:highlight w:val="none"/>
              </w:rPr>
              <w:t>.</w:t>
            </w:r>
            <w:r>
              <w:rPr>
                <w:rFonts w:hint="eastAsia"/>
                <w:highlight w:val="none"/>
                <w:lang w:val="en-US" w:eastAsia="zh-CN"/>
              </w:rPr>
              <w:t>29</w:t>
            </w:r>
          </w:p>
          <w:p>
            <w:pPr>
              <w:widowControl/>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产品名称</w:t>
            </w:r>
            <w:r>
              <w:rPr>
                <w:rFonts w:hint="eastAsia" w:ascii="宋体" w:hAnsi="宋体" w:cs="宋体"/>
                <w:szCs w:val="21"/>
                <w:highlight w:val="none"/>
                <w:lang w:val="en-US" w:eastAsia="zh-CN"/>
              </w:rPr>
              <w:t xml:space="preserve">           </w:t>
            </w:r>
            <w:r>
              <w:rPr>
                <w:rFonts w:hint="eastAsia"/>
                <w:highlight w:val="none"/>
              </w:rPr>
              <w:t>规格/型号</w:t>
            </w:r>
            <w:r>
              <w:rPr>
                <w:rFonts w:hint="eastAsia" w:ascii="宋体" w:hAnsi="宋体" w:cs="宋体"/>
                <w:szCs w:val="21"/>
                <w:highlight w:val="none"/>
                <w:lang w:val="en-US" w:eastAsia="zh-CN"/>
              </w:rPr>
              <w:t xml:space="preserve">          </w:t>
            </w:r>
            <w:r>
              <w:rPr>
                <w:rFonts w:hint="eastAsia" w:ascii="宋体" w:hAnsi="宋体" w:cs="宋体"/>
                <w:szCs w:val="21"/>
                <w:highlight w:val="none"/>
              </w:rPr>
              <w:t>数量           交期</w:t>
            </w:r>
            <w:r>
              <w:rPr>
                <w:rFonts w:hint="eastAsia" w:ascii="宋体" w:hAnsi="宋体" w:cs="宋体"/>
                <w:szCs w:val="21"/>
                <w:highlight w:val="none"/>
                <w:lang w:val="en-US" w:eastAsia="zh-CN"/>
              </w:rPr>
              <w:t xml:space="preserve">          </w:t>
            </w:r>
          </w:p>
          <w:p>
            <w:pPr>
              <w:widowControl/>
              <w:spacing w:line="400" w:lineRule="exact"/>
              <w:jc w:val="left"/>
              <w:rPr>
                <w:rFonts w:ascii="宋体" w:hAnsi="宋体" w:cs="宋体"/>
                <w:szCs w:val="21"/>
                <w:highlight w:val="none"/>
              </w:rPr>
            </w:pPr>
            <w:r>
              <w:rPr>
                <w:rFonts w:hint="eastAsia" w:ascii="宋体" w:hAnsi="宋体" w:cs="宋体"/>
                <w:szCs w:val="21"/>
                <w:highlight w:val="none"/>
                <w:lang w:val="en-US" w:eastAsia="zh-CN"/>
              </w:rPr>
              <w:t>塑翼螺母            T型螺母         0.12吨</w:t>
            </w:r>
            <w:r>
              <w:rPr>
                <w:rFonts w:hint="eastAsia" w:ascii="宋体" w:hAnsi="宋体" w:cs="宋体"/>
                <w:szCs w:val="21"/>
                <w:highlight w:val="none"/>
              </w:rPr>
              <w:t xml:space="preserve">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.1</w:t>
            </w:r>
            <w:r>
              <w:rPr>
                <w:rFonts w:hint="eastAsia" w:ascii="宋体" w:hAnsi="宋体" w:cs="宋体"/>
                <w:szCs w:val="21"/>
                <w:highlight w:val="none"/>
                <w:lang w:val="en-US" w:eastAsia="zh-CN"/>
              </w:rPr>
              <w:t>0</w:t>
            </w:r>
            <w:r>
              <w:rPr>
                <w:rFonts w:hint="eastAsia" w:ascii="宋体" w:hAnsi="宋体" w:cs="宋体"/>
                <w:szCs w:val="21"/>
                <w:highlight w:val="none"/>
              </w:rPr>
              <w:t>前</w:t>
            </w:r>
          </w:p>
          <w:p>
            <w:pPr>
              <w:widowControl/>
              <w:spacing w:line="400" w:lineRule="exact"/>
              <w:jc w:val="left"/>
              <w:rPr>
                <w:rFonts w:ascii="宋体" w:hAnsi="宋体" w:cs="宋体"/>
                <w:szCs w:val="21"/>
                <w:highlight w:val="none"/>
              </w:rPr>
            </w:pPr>
            <w:r>
              <w:rPr>
                <w:rFonts w:hint="eastAsia" w:ascii="宋体" w:hAnsi="宋体" w:cs="宋体"/>
                <w:szCs w:val="21"/>
                <w:highlight w:val="none"/>
                <w:lang w:val="en-US" w:eastAsia="zh-CN"/>
              </w:rPr>
              <w:t xml:space="preserve">法兰螺母           </w:t>
            </w:r>
            <w:r>
              <w:rPr>
                <w:rFonts w:hint="eastAsia"/>
                <w:highlight w:val="none"/>
                <w:lang w:val="en-US" w:eastAsia="zh-CN"/>
              </w:rPr>
              <w:t>13</w:t>
            </w:r>
            <w:r>
              <w:rPr>
                <w:highlight w:val="none"/>
              </w:rPr>
              <w:t>*</w:t>
            </w:r>
            <w:r>
              <w:rPr>
                <w:rFonts w:hint="eastAsia"/>
                <w:highlight w:val="none"/>
                <w:lang w:val="en-US" w:eastAsia="zh-CN"/>
              </w:rPr>
              <w:t>13.2</w:t>
            </w:r>
            <w:r>
              <w:rPr>
                <w:highlight w:val="none"/>
              </w:rPr>
              <w:t>*</w:t>
            </w:r>
            <w:r>
              <w:rPr>
                <w:rFonts w:hint="eastAsia"/>
                <w:highlight w:val="none"/>
                <w:lang w:val="en-US" w:eastAsia="zh-CN"/>
              </w:rPr>
              <w:t>9.5</w:t>
            </w:r>
            <w:r>
              <w:rPr>
                <w:rFonts w:hint="eastAsia" w:ascii="宋体" w:hAnsi="宋体" w:cs="宋体"/>
                <w:szCs w:val="21"/>
                <w:highlight w:val="none"/>
                <w:lang w:val="en-US" w:eastAsia="zh-CN"/>
              </w:rPr>
              <w:t xml:space="preserve">        0.08吨</w:t>
            </w:r>
            <w:r>
              <w:rPr>
                <w:rFonts w:hint="eastAsia" w:ascii="宋体" w:hAnsi="宋体" w:cs="宋体"/>
                <w:szCs w:val="21"/>
                <w:highlight w:val="none"/>
              </w:rPr>
              <w:t xml:space="preserve">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.1</w:t>
            </w:r>
            <w:r>
              <w:rPr>
                <w:rFonts w:hint="eastAsia" w:ascii="宋体" w:hAnsi="宋体" w:cs="宋体"/>
                <w:szCs w:val="21"/>
                <w:highlight w:val="none"/>
                <w:lang w:val="en-US" w:eastAsia="zh-CN"/>
              </w:rPr>
              <w:t>0</w:t>
            </w:r>
            <w:r>
              <w:rPr>
                <w:rFonts w:hint="eastAsia" w:ascii="宋体" w:hAnsi="宋体" w:cs="宋体"/>
                <w:szCs w:val="21"/>
                <w:highlight w:val="none"/>
              </w:rPr>
              <w:t>前</w:t>
            </w:r>
          </w:p>
          <w:p>
            <w:pPr>
              <w:widowControl/>
              <w:spacing w:line="400" w:lineRule="exact"/>
              <w:jc w:val="left"/>
              <w:rPr>
                <w:rFonts w:ascii="宋体" w:hAnsi="宋体" w:cs="宋体"/>
                <w:szCs w:val="21"/>
                <w:highlight w:val="none"/>
              </w:rPr>
            </w:pPr>
            <w:r>
              <w:rPr>
                <w:rFonts w:hint="eastAsia" w:ascii="宋体" w:hAnsi="宋体" w:cs="宋体"/>
                <w:szCs w:val="21"/>
                <w:highlight w:val="none"/>
                <w:lang w:val="en-US" w:eastAsia="zh-CN"/>
              </w:rPr>
              <w:t xml:space="preserve">盖板                  </w:t>
            </w:r>
            <w:r>
              <w:rPr>
                <w:rFonts w:hint="eastAsia"/>
                <w:highlight w:val="none"/>
                <w:lang w:val="en-US" w:eastAsia="zh-CN"/>
              </w:rPr>
              <w:t>60</w:t>
            </w:r>
            <w:r>
              <w:rPr>
                <w:highlight w:val="none"/>
              </w:rPr>
              <w:t>*</w:t>
            </w:r>
            <w:r>
              <w:rPr>
                <w:rFonts w:hint="eastAsia"/>
                <w:highlight w:val="none"/>
                <w:lang w:val="en-US" w:eastAsia="zh-CN"/>
              </w:rPr>
              <w:t>5</w:t>
            </w:r>
            <w:r>
              <w:rPr>
                <w:rFonts w:hint="eastAsia" w:ascii="宋体" w:hAnsi="宋体" w:cs="宋体"/>
                <w:szCs w:val="21"/>
                <w:highlight w:val="none"/>
                <w:lang w:val="en-US" w:eastAsia="zh-CN"/>
              </w:rPr>
              <w:t xml:space="preserve">            3吨</w:t>
            </w:r>
            <w:r>
              <w:rPr>
                <w:rFonts w:hint="eastAsia" w:ascii="宋体" w:hAnsi="宋体" w:cs="宋体"/>
                <w:szCs w:val="21"/>
                <w:highlight w:val="none"/>
              </w:rPr>
              <w:t xml:space="preserve">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1</w:t>
            </w:r>
            <w:r>
              <w:rPr>
                <w:rFonts w:hint="eastAsia" w:ascii="宋体" w:hAnsi="宋体" w:cs="宋体"/>
                <w:szCs w:val="21"/>
                <w:highlight w:val="none"/>
              </w:rPr>
              <w:t>.1</w:t>
            </w:r>
            <w:r>
              <w:rPr>
                <w:rFonts w:hint="eastAsia" w:ascii="宋体" w:hAnsi="宋体" w:cs="宋体"/>
                <w:szCs w:val="21"/>
                <w:highlight w:val="none"/>
                <w:lang w:val="en-US" w:eastAsia="zh-CN"/>
              </w:rPr>
              <w:t>0</w:t>
            </w:r>
            <w:r>
              <w:rPr>
                <w:rFonts w:hint="eastAsia" w:ascii="宋体" w:hAnsi="宋体" w:cs="宋体"/>
                <w:szCs w:val="21"/>
                <w:highlight w:val="none"/>
              </w:rPr>
              <w:t>前</w:t>
            </w:r>
          </w:p>
          <w:p>
            <w:pPr>
              <w:widowControl/>
              <w:spacing w:line="400" w:lineRule="exact"/>
              <w:jc w:val="left"/>
              <w:rPr>
                <w:rFonts w:ascii="宋体" w:hAnsi="宋体" w:cs="宋体"/>
                <w:szCs w:val="21"/>
              </w:rPr>
            </w:pPr>
            <w:r>
              <w:rPr>
                <w:rFonts w:hint="eastAsia" w:ascii="宋体" w:hAnsi="宋体" w:cs="宋体"/>
                <w:szCs w:val="21"/>
              </w:rPr>
              <w:t>......</w:t>
            </w:r>
          </w:p>
          <w:p>
            <w:pPr>
              <w:ind w:firstLine="210" w:firstLineChars="100"/>
              <w:rPr>
                <w:rFonts w:ascii="宋体" w:hAnsi="宋体" w:cs="宋体"/>
                <w:szCs w:val="21"/>
              </w:rPr>
            </w:pPr>
            <w:r>
              <w:rPr>
                <w:rFonts w:hint="eastAsia" w:ascii="宋体" w:hAnsi="宋体" w:cs="宋体"/>
                <w:szCs w:val="21"/>
              </w:rPr>
              <w:t>组织对外部供方的控制是分类、分级进行控制，实施优胜劣汰的控制方法。并对影响最终公司产品服务质量的关键过程进行从严控制。</w:t>
            </w:r>
          </w:p>
          <w:p>
            <w:pPr>
              <w:rPr>
                <w:rFonts w:ascii="宋体" w:hAnsi="宋体" w:cs="宋体"/>
                <w:szCs w:val="21"/>
              </w:rPr>
            </w:pPr>
          </w:p>
          <w:p>
            <w:pPr>
              <w:ind w:firstLine="210" w:firstLineChars="100"/>
              <w:rPr>
                <w:rFonts w:ascii="宋体" w:hAnsi="宋体" w:cs="宋体"/>
                <w:szCs w:val="21"/>
              </w:rPr>
            </w:pPr>
            <w:r>
              <w:rPr>
                <w:rFonts w:hint="eastAsia" w:ascii="宋体" w:hAnsi="宋体" w:cs="宋体"/>
                <w:szCs w:val="21"/>
              </w:rPr>
              <w:t>经询问公司对采购的办公用品及劳保用品的型号规格、外观、数量、质量证明文件等进行了验收。</w:t>
            </w:r>
          </w:p>
          <w:p>
            <w:pPr>
              <w:widowControl/>
              <w:numPr>
                <w:ilvl w:val="0"/>
                <w:numId w:val="0"/>
              </w:numPr>
              <w:spacing w:line="360" w:lineRule="auto"/>
              <w:jc w:val="left"/>
              <w:rPr>
                <w:rFonts w:hint="default" w:ascii="宋体" w:hAnsi="宋体" w:cs="宋体"/>
                <w:szCs w:val="21"/>
                <w:lang w:val="en-US"/>
              </w:rPr>
            </w:pPr>
            <w:r>
              <w:rPr>
                <w:rFonts w:hint="eastAsia" w:ascii="宋体" w:hAnsi="宋体" w:cs="宋体"/>
                <w:kern w:val="0"/>
                <w:szCs w:val="21"/>
                <w:lang w:eastAsia="zh-CN"/>
              </w:rPr>
              <w:t>具体见生产部</w:t>
            </w:r>
            <w:r>
              <w:rPr>
                <w:rFonts w:hint="eastAsia" w:ascii="宋体" w:hAnsi="宋体" w:cs="宋体"/>
                <w:kern w:val="0"/>
                <w:szCs w:val="21"/>
                <w:lang w:val="en-US" w:eastAsia="zh-CN"/>
              </w:rPr>
              <w:t>Q8.6条款。</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160" w:type="dxa"/>
            <w:vAlign w:val="top"/>
          </w:tcPr>
          <w:p>
            <w:pPr>
              <w:spacing w:line="400" w:lineRule="exact"/>
              <w:jc w:val="left"/>
              <w:rPr>
                <w:rFonts w:hint="eastAsia" w:ascii="宋体" w:hAnsi="宋体" w:eastAsia="宋体" w:cs="Times New Roman"/>
                <w:kern w:val="2"/>
                <w:sz w:val="21"/>
                <w:szCs w:val="21"/>
                <w:lang w:val="en-US" w:eastAsia="zh-CN" w:bidi="ar-SA"/>
              </w:rPr>
            </w:pPr>
            <w:r>
              <w:rPr>
                <w:rFonts w:hint="eastAsia" w:ascii="宋体" w:hAnsi="宋体"/>
                <w:szCs w:val="21"/>
              </w:rPr>
              <w:t>生产和服务提供的控制</w:t>
            </w:r>
          </w:p>
        </w:tc>
        <w:tc>
          <w:tcPr>
            <w:tcW w:w="960" w:type="dxa"/>
            <w:vAlign w:val="top"/>
          </w:tcPr>
          <w:p>
            <w:pPr>
              <w:spacing w:line="400" w:lineRule="exact"/>
              <w:jc w:val="left"/>
              <w:rPr>
                <w:rFonts w:ascii="宋体" w:hAnsi="宋体"/>
                <w:szCs w:val="21"/>
              </w:rPr>
            </w:pPr>
            <w:r>
              <w:rPr>
                <w:rFonts w:hint="eastAsia" w:ascii="宋体" w:hAnsi="宋体"/>
                <w:szCs w:val="21"/>
              </w:rPr>
              <w:t>Q8.5.1</w:t>
            </w:r>
          </w:p>
          <w:p>
            <w:pPr>
              <w:adjustRightInd w:val="0"/>
              <w:snapToGrid w:val="0"/>
              <w:jc w:val="center"/>
              <w:rPr>
                <w:rFonts w:hint="eastAsia" w:ascii="宋体" w:hAnsi="宋体" w:eastAsia="宋体" w:cs="Times New Roman"/>
                <w:kern w:val="2"/>
                <w:sz w:val="21"/>
                <w:szCs w:val="21"/>
                <w:lang w:val="en-US" w:eastAsia="zh-CN" w:bidi="ar-SA"/>
              </w:rPr>
            </w:pPr>
          </w:p>
        </w:tc>
        <w:tc>
          <w:tcPr>
            <w:tcW w:w="10004" w:type="dxa"/>
            <w:vAlign w:val="top"/>
          </w:tcPr>
          <w:p>
            <w:pPr>
              <w:spacing w:line="400" w:lineRule="exact"/>
              <w:rPr>
                <w:rFonts w:hint="eastAsia"/>
                <w:lang w:eastAsia="zh-CN"/>
              </w:rPr>
            </w:pPr>
            <w:r>
              <w:rPr>
                <w:rFonts w:hint="eastAsia"/>
              </w:rPr>
              <w:t>公司制定了《</w:t>
            </w:r>
            <w:r>
              <w:t>与顾客有关要求控制程序</w:t>
            </w:r>
            <w:r>
              <w:rPr>
                <w:rFonts w:hint="eastAsia"/>
              </w:rPr>
              <w:t>》</w:t>
            </w:r>
            <w:r>
              <w:rPr>
                <w:rFonts w:hint="eastAsia"/>
                <w:lang w:eastAsia="zh-CN"/>
              </w:rPr>
              <w:t>和《销售服务管理办法》</w:t>
            </w:r>
          </w:p>
          <w:p>
            <w:pPr>
              <w:spacing w:line="400" w:lineRule="exact"/>
            </w:pPr>
            <w:r>
              <w:rPr>
                <w:rFonts w:hint="eastAsia"/>
              </w:rPr>
              <w:t>明确了受控条件包括：</w:t>
            </w:r>
          </w:p>
          <w:p>
            <w:pPr>
              <w:spacing w:line="400" w:lineRule="exact"/>
            </w:pPr>
            <w:r>
              <w:rPr>
                <w:rFonts w:hint="eastAsia"/>
              </w:rPr>
              <w:t xml:space="preserve">a）规定产品/服务/活动的特征以及拟获得结果的文件； </w:t>
            </w:r>
          </w:p>
          <w:p>
            <w:pPr>
              <w:spacing w:line="400" w:lineRule="exact"/>
            </w:pPr>
            <w:r>
              <w:rPr>
                <w:rFonts w:hint="eastAsia"/>
              </w:rPr>
              <w:t>b）可获得和使用适宜的监视和测量资源；</w:t>
            </w:r>
          </w:p>
          <w:p>
            <w:pPr>
              <w:spacing w:line="400" w:lineRule="exact"/>
            </w:pPr>
            <w:r>
              <w:rPr>
                <w:rFonts w:hint="eastAsia"/>
              </w:rPr>
              <w:t>c）适当阶段实施监视和测量活动；</w:t>
            </w:r>
          </w:p>
          <w:p>
            <w:pPr>
              <w:spacing w:line="400" w:lineRule="exact"/>
            </w:pPr>
            <w:r>
              <w:rPr>
                <w:rFonts w:hint="eastAsia"/>
              </w:rPr>
              <w:t>d）为过程的运行提供适宜的基础设施和环境；</w:t>
            </w:r>
          </w:p>
          <w:p>
            <w:pPr>
              <w:spacing w:line="400" w:lineRule="exact"/>
            </w:pPr>
            <w:r>
              <w:rPr>
                <w:rFonts w:hint="eastAsia"/>
              </w:rPr>
              <w:t>e）配备具备能力的人员，包括所要求的资格；</w:t>
            </w:r>
          </w:p>
          <w:p>
            <w:pPr>
              <w:spacing w:line="400" w:lineRule="exact"/>
            </w:pPr>
            <w:r>
              <w:rPr>
                <w:rFonts w:hint="eastAsia"/>
              </w:rPr>
              <w:t>f）对特殊过程的确认和定期再确认；</w:t>
            </w:r>
          </w:p>
          <w:p>
            <w:pPr>
              <w:spacing w:line="400" w:lineRule="exact"/>
            </w:pPr>
            <w:r>
              <w:rPr>
                <w:rFonts w:hint="eastAsia"/>
              </w:rPr>
              <w:t>g）采取措施防止人为错误；</w:t>
            </w:r>
          </w:p>
          <w:p>
            <w:pPr>
              <w:spacing w:line="400" w:lineRule="exact"/>
            </w:pPr>
            <w:r>
              <w:rPr>
                <w:rFonts w:hint="eastAsia"/>
              </w:rPr>
              <w:t>h）实施放行、交付和交付后活动。</w:t>
            </w:r>
          </w:p>
          <w:p>
            <w:r>
              <w:rPr>
                <w:rFonts w:hint="eastAsia"/>
              </w:rPr>
              <w:t>1、公司编制了《</w:t>
            </w:r>
            <w:r>
              <w:rPr>
                <w:rFonts w:hint="eastAsia"/>
                <w:lang w:eastAsia="zh-CN"/>
              </w:rPr>
              <w:t>销售服务管理办法</w:t>
            </w:r>
            <w:r>
              <w:rPr>
                <w:rFonts w:hint="eastAsia"/>
              </w:rPr>
              <w:t>》、《生产和服务控制程序》、《销售人员行为规范》、《销售人员考核制度》等对公司的产品销售过程进行了控制。</w:t>
            </w:r>
          </w:p>
          <w:p>
            <w:r>
              <w:rPr>
                <w:rFonts w:hint="eastAsia"/>
              </w:rPr>
              <w:t xml:space="preserve">    组织产品覆盖范围：</w:t>
            </w:r>
            <w:r>
              <w:t>抗震支架、成品支架加工</w:t>
            </w:r>
          </w:p>
          <w:p>
            <w:pPr>
              <w:spacing w:line="400" w:lineRule="exact"/>
            </w:pPr>
            <w:r>
              <w:rPr>
                <w:rFonts w:hint="eastAsia"/>
              </w:rPr>
              <w:t>2、产品销售服务流程：</w:t>
            </w:r>
          </w:p>
          <w:p>
            <w:r>
              <w:rPr>
                <w:rFonts w:hint="eastAsia"/>
              </w:rPr>
              <w:t xml:space="preserve">   流程：</w:t>
            </w:r>
            <w:r>
              <w:rPr>
                <w:rFonts w:hint="eastAsia"/>
                <w:lang w:val="en-US" w:eastAsia="zh-CN"/>
              </w:rPr>
              <w:t>介绍产品→了解客户需求→签定合同→产品交付→售后服务</w:t>
            </w:r>
            <w:r>
              <w:rPr>
                <w:rFonts w:hint="eastAsia"/>
              </w:rPr>
              <w:t>。</w:t>
            </w:r>
          </w:p>
          <w:p>
            <w:pPr>
              <w:spacing w:line="400" w:lineRule="exact"/>
            </w:pPr>
            <w:r>
              <w:rPr>
                <w:rFonts w:hint="eastAsia"/>
              </w:rPr>
              <w:t xml:space="preserve">    </w:t>
            </w:r>
            <w:r>
              <w:rPr>
                <w:rFonts w:hint="eastAsia"/>
                <w:lang w:eastAsia="zh-CN"/>
              </w:rPr>
              <w:t>确认</w:t>
            </w:r>
            <w:r>
              <w:rPr>
                <w:rFonts w:hint="eastAsia"/>
              </w:rPr>
              <w:t>过程：销售过程。</w:t>
            </w:r>
          </w:p>
          <w:p>
            <w:pPr>
              <w:spacing w:line="400" w:lineRule="exact"/>
            </w:pPr>
            <w:r>
              <w:rPr>
                <w:rFonts w:hint="eastAsia"/>
              </w:rPr>
              <w:t>3、技术要求</w:t>
            </w:r>
            <w:r>
              <w:rPr>
                <w:rFonts w:hint="eastAsia"/>
                <w:lang w:eastAsia="zh-CN"/>
              </w:rPr>
              <w:t>：加工协议或</w:t>
            </w:r>
            <w:r>
              <w:rPr>
                <w:rFonts w:hint="eastAsia"/>
              </w:rPr>
              <w:t>销售合同</w:t>
            </w:r>
          </w:p>
          <w:p>
            <w:pPr>
              <w:spacing w:line="400" w:lineRule="exact"/>
              <w:rPr>
                <w:rFonts w:hint="eastAsia"/>
                <w:lang w:eastAsia="zh-CN"/>
              </w:rPr>
            </w:pPr>
            <w:r>
              <w:rPr>
                <w:rFonts w:hint="eastAsia"/>
              </w:rPr>
              <w:t>20</w:t>
            </w:r>
            <w:r>
              <w:rPr>
                <w:rFonts w:hint="eastAsia"/>
                <w:lang w:val="en-US" w:eastAsia="zh-CN"/>
              </w:rPr>
              <w:t>20</w:t>
            </w:r>
            <w:r>
              <w:rPr>
                <w:rFonts w:hint="eastAsia"/>
              </w:rPr>
              <w:t>年销售</w:t>
            </w:r>
            <w:r>
              <w:rPr>
                <w:rFonts w:hint="eastAsia"/>
                <w:lang w:eastAsia="zh-CN"/>
              </w:rPr>
              <w:t>任务</w:t>
            </w:r>
            <w:r>
              <w:rPr>
                <w:rFonts w:hint="eastAsia"/>
              </w:rPr>
              <w:t>：</w:t>
            </w:r>
            <w:r>
              <w:rPr>
                <w:rFonts w:hint="eastAsia"/>
                <w:lang w:val="en-US" w:eastAsia="zh-CN"/>
              </w:rPr>
              <w:t>1000</w:t>
            </w:r>
            <w:r>
              <w:rPr>
                <w:rFonts w:hint="eastAsia"/>
              </w:rPr>
              <w:t>万元</w:t>
            </w:r>
            <w:r>
              <w:rPr>
                <w:rFonts w:hint="eastAsia"/>
                <w:lang w:eastAsia="zh-CN"/>
              </w:rPr>
              <w:t>左右。</w:t>
            </w:r>
          </w:p>
          <w:p>
            <w:pPr>
              <w:spacing w:line="400" w:lineRule="exact"/>
            </w:pPr>
            <w:r>
              <w:rPr>
                <w:rFonts w:hint="eastAsia"/>
              </w:rPr>
              <w:t>1)</w:t>
            </w:r>
            <w:r>
              <w:rPr>
                <w:rFonts w:hint="eastAsia"/>
                <w:lang w:eastAsia="zh-CN"/>
              </w:rPr>
              <w:t>产品执行标准：建筑机电设备抗震支架通用技术条件</w:t>
            </w:r>
            <w:r>
              <w:rPr>
                <w:rFonts w:hint="eastAsia"/>
                <w:lang w:val="en-US" w:eastAsia="zh-CN"/>
              </w:rPr>
              <w:t xml:space="preserve"> CJ/T 476-2015;</w:t>
            </w:r>
            <w:r>
              <w:rPr>
                <w:rFonts w:hint="eastAsia"/>
              </w:rPr>
              <w:t xml:space="preserve">验收规范：GB∕T 700-2006 碳素结构钢 </w:t>
            </w:r>
            <w:r>
              <w:rPr>
                <w:rFonts w:hint="eastAsia"/>
                <w:lang w:eastAsia="zh-CN"/>
              </w:rPr>
              <w:t>、耐火性能</w:t>
            </w:r>
            <w:r>
              <w:rPr>
                <w:rFonts w:hint="eastAsia"/>
              </w:rPr>
              <w:t xml:space="preserve">GB/T </w:t>
            </w:r>
            <w:r>
              <w:rPr>
                <w:rFonts w:hint="eastAsia"/>
                <w:lang w:val="en-US" w:eastAsia="zh-CN"/>
              </w:rPr>
              <w:t>9978.1</w:t>
            </w:r>
            <w:r>
              <w:rPr>
                <w:rFonts w:hint="eastAsia"/>
              </w:rPr>
              <w:t>-20</w:t>
            </w:r>
            <w:r>
              <w:rPr>
                <w:rFonts w:hint="eastAsia"/>
                <w:lang w:val="en-US" w:eastAsia="zh-CN"/>
              </w:rPr>
              <w:t>08</w:t>
            </w:r>
            <w:r>
              <w:rPr>
                <w:rFonts w:hint="eastAsia"/>
                <w:lang w:eastAsia="zh-CN"/>
              </w:rPr>
              <w:t>、</w:t>
            </w:r>
            <w:r>
              <w:rPr>
                <w:rFonts w:hint="eastAsia"/>
                <w:lang w:val="en-US" w:eastAsia="zh-CN"/>
              </w:rPr>
              <w:t>200万次疲劳试验 T</w:t>
            </w:r>
            <w:r>
              <w:rPr>
                <w:rFonts w:hint="eastAsia"/>
              </w:rPr>
              <w:t xml:space="preserve">B/T </w:t>
            </w:r>
            <w:r>
              <w:rPr>
                <w:rFonts w:hint="eastAsia"/>
                <w:lang w:val="en-US" w:eastAsia="zh-CN"/>
              </w:rPr>
              <w:t>2074</w:t>
            </w:r>
            <w:r>
              <w:rPr>
                <w:rFonts w:hint="eastAsia"/>
              </w:rPr>
              <w:t>-20</w:t>
            </w:r>
            <w:r>
              <w:rPr>
                <w:rFonts w:hint="eastAsia"/>
                <w:lang w:val="en-US" w:eastAsia="zh-CN"/>
              </w:rPr>
              <w:t>10 5.9</w:t>
            </w:r>
            <w:r>
              <w:rPr>
                <w:rFonts w:hint="eastAsia"/>
                <w:lang w:eastAsia="zh-CN"/>
              </w:rPr>
              <w:t>、中性盐雾试验</w:t>
            </w:r>
            <w:r>
              <w:rPr>
                <w:rFonts w:hint="eastAsia"/>
              </w:rPr>
              <w:t xml:space="preserve">GB/T </w:t>
            </w:r>
            <w:r>
              <w:rPr>
                <w:rFonts w:hint="eastAsia"/>
                <w:lang w:val="en-US" w:eastAsia="zh-CN"/>
              </w:rPr>
              <w:t>10125</w:t>
            </w:r>
            <w:r>
              <w:rPr>
                <w:rFonts w:hint="eastAsia"/>
              </w:rPr>
              <w:t>-2</w:t>
            </w:r>
            <w:r>
              <w:rPr>
                <w:rFonts w:hint="eastAsia"/>
                <w:lang w:val="en-US" w:eastAsia="zh-CN"/>
              </w:rPr>
              <w:t>012</w:t>
            </w:r>
            <w:r>
              <w:rPr>
                <w:rFonts w:hint="eastAsia"/>
              </w:rPr>
              <w:t>及合同技术要求及相应产品的国家标准、法律法规。</w:t>
            </w:r>
          </w:p>
          <w:p>
            <w:pPr>
              <w:spacing w:line="400" w:lineRule="exact"/>
            </w:pPr>
            <w:r>
              <w:rPr>
                <w:rFonts w:hint="eastAsia"/>
              </w:rPr>
              <w:t>2)作业指导书：《销售人员行为规范》、《销售作业指导手册》、《销售服务规范》、《销售人员考核制度》等。</w:t>
            </w:r>
          </w:p>
          <w:p>
            <w:pPr>
              <w:spacing w:line="400" w:lineRule="exact"/>
            </w:pPr>
            <w:r>
              <w:rPr>
                <w:rFonts w:hint="eastAsia"/>
              </w:rPr>
              <w:t>3)使用适宜的设备：电脑、打印件、传真机、网络等。设备维护保养：均进行了维护和保养。</w:t>
            </w:r>
          </w:p>
          <w:p>
            <w:pPr>
              <w:spacing w:line="400" w:lineRule="exact"/>
            </w:pPr>
            <w:r>
              <w:rPr>
                <w:rFonts w:hint="eastAsia"/>
              </w:rPr>
              <w:t>4)监视和测量设备</w:t>
            </w:r>
          </w:p>
          <w:p>
            <w:pPr>
              <w:spacing w:line="400" w:lineRule="exact"/>
            </w:pPr>
            <w:r>
              <w:rPr>
                <w:rFonts w:hint="eastAsia"/>
              </w:rPr>
              <w:t>配备有</w:t>
            </w:r>
            <w:r>
              <w:rPr>
                <w:rFonts w:hint="eastAsia"/>
                <w:lang w:val="en-US" w:eastAsia="zh-CN"/>
              </w:rPr>
              <w:t>游标卡尺、钢卷尺</w:t>
            </w:r>
            <w:r>
              <w:rPr>
                <w:rFonts w:hint="eastAsia"/>
                <w:lang w:eastAsia="zh-CN"/>
              </w:rPr>
              <w:t>等</w:t>
            </w:r>
            <w:r>
              <w:rPr>
                <w:rFonts w:hint="eastAsia"/>
              </w:rPr>
              <w:t>对产品</w:t>
            </w:r>
            <w:r>
              <w:rPr>
                <w:rFonts w:hint="eastAsia"/>
                <w:lang w:eastAsia="zh-CN"/>
              </w:rPr>
              <w:t>性能</w:t>
            </w:r>
            <w:r>
              <w:rPr>
                <w:rFonts w:hint="eastAsia"/>
              </w:rPr>
              <w:t>进行检测，其它项目按供方提供质保资料进行核验。</w:t>
            </w:r>
          </w:p>
          <w:p>
            <w:pPr>
              <w:spacing w:line="400" w:lineRule="exact"/>
            </w:pPr>
            <w:r>
              <w:rPr>
                <w:rFonts w:hint="eastAsia"/>
              </w:rPr>
              <w:t>5)实施监视和测量：</w:t>
            </w:r>
          </w:p>
          <w:p>
            <w:pPr>
              <w:spacing w:line="340" w:lineRule="exact"/>
            </w:pPr>
            <w:r>
              <w:rPr>
                <w:rFonts w:hint="eastAsia"/>
              </w:rPr>
              <w:t>抽：2019年</w:t>
            </w:r>
            <w:r>
              <w:rPr>
                <w:rFonts w:hint="eastAsia"/>
                <w:lang w:val="en-US" w:eastAsia="zh-CN"/>
              </w:rPr>
              <w:t>10</w:t>
            </w:r>
            <w:r>
              <w:rPr>
                <w:rFonts w:hint="eastAsia"/>
              </w:rPr>
              <w:t>月</w:t>
            </w:r>
            <w:r>
              <w:rPr>
                <w:rFonts w:hint="eastAsia"/>
                <w:lang w:val="en-US" w:eastAsia="zh-CN"/>
              </w:rPr>
              <w:t>31</w:t>
            </w:r>
            <w:r>
              <w:rPr>
                <w:rFonts w:hint="eastAsia"/>
              </w:rPr>
              <w:t>日，员工考核</w:t>
            </w:r>
            <w:r>
              <w:t>表</w:t>
            </w:r>
            <w:r>
              <w:rPr>
                <w:rFonts w:hint="eastAsia"/>
              </w:rPr>
              <w:t>：销售人员</w:t>
            </w:r>
            <w:r>
              <w:rPr>
                <w:rFonts w:hint="eastAsia"/>
                <w:lang w:eastAsia="zh-CN"/>
              </w:rPr>
              <w:t>：洪伟智</w:t>
            </w:r>
            <w:r>
              <w:rPr>
                <w:rFonts w:hint="eastAsia"/>
              </w:rPr>
              <w:t>，</w:t>
            </w:r>
          </w:p>
          <w:p>
            <w:pPr>
              <w:autoSpaceDE w:val="0"/>
              <w:autoSpaceDN w:val="0"/>
              <w:adjustRightInd w:val="0"/>
              <w:snapToGrid w:val="0"/>
            </w:pPr>
            <w:r>
              <w:rPr>
                <w:rFonts w:hint="eastAsia"/>
              </w:rPr>
              <w:t>检查内容：工作任务，工作质量，工作态度、协调能力等。</w:t>
            </w:r>
          </w:p>
          <w:p>
            <w:pPr>
              <w:pStyle w:val="2"/>
            </w:pPr>
            <w:r>
              <w:rPr>
                <w:rFonts w:hint="eastAsia"/>
              </w:rPr>
              <w:t>自评得分：9</w:t>
            </w:r>
            <w:r>
              <w:rPr>
                <w:rFonts w:hint="eastAsia"/>
                <w:lang w:val="en-US" w:eastAsia="zh-CN"/>
              </w:rPr>
              <w:t>3</w:t>
            </w:r>
            <w:r>
              <w:rPr>
                <w:rFonts w:hint="eastAsia"/>
              </w:rPr>
              <w:t>分，公司考核得分：9</w:t>
            </w:r>
            <w:r>
              <w:rPr>
                <w:rFonts w:hint="eastAsia"/>
                <w:lang w:val="en-US" w:eastAsia="zh-CN"/>
              </w:rPr>
              <w:t>5</w:t>
            </w:r>
            <w:r>
              <w:rPr>
                <w:rFonts w:hint="eastAsia"/>
              </w:rPr>
              <w:t>分。</w:t>
            </w:r>
          </w:p>
          <w:p>
            <w:pPr>
              <w:autoSpaceDE w:val="0"/>
              <w:autoSpaceDN w:val="0"/>
              <w:adjustRightInd w:val="0"/>
              <w:snapToGrid w:val="0"/>
              <w:spacing w:line="264" w:lineRule="auto"/>
              <w:jc w:val="left"/>
            </w:pPr>
            <w:r>
              <w:rPr>
                <w:rFonts w:hint="eastAsia"/>
              </w:rPr>
              <w:t>考核结论：能按公司要求完成工作任务，工作能力和敬业精神都比较合格。</w:t>
            </w:r>
          </w:p>
          <w:p>
            <w:pPr>
              <w:spacing w:line="340" w:lineRule="exact"/>
            </w:pPr>
            <w:r>
              <w:rPr>
                <w:rFonts w:hint="eastAsia"/>
              </w:rPr>
              <w:t>考核评价人：范建琼。</w:t>
            </w:r>
          </w:p>
          <w:p>
            <w:pPr>
              <w:spacing w:line="400" w:lineRule="exact"/>
            </w:pPr>
          </w:p>
          <w:p>
            <w:pPr>
              <w:spacing w:line="400" w:lineRule="exact"/>
            </w:pPr>
            <w:r>
              <w:rPr>
                <w:rFonts w:hint="eastAsia"/>
              </w:rPr>
              <w:t>4、查看，合同跟踪情况：</w:t>
            </w:r>
          </w:p>
          <w:p>
            <w:pPr>
              <w:spacing w:line="400" w:lineRule="exact"/>
            </w:pPr>
            <w:r>
              <w:rPr>
                <w:rFonts w:hint="eastAsia"/>
              </w:rPr>
              <w:t>查，2019年</w:t>
            </w:r>
            <w:r>
              <w:rPr>
                <w:rFonts w:hint="eastAsia"/>
                <w:lang w:val="en-US" w:eastAsia="zh-CN"/>
              </w:rPr>
              <w:t>11</w:t>
            </w:r>
            <w:r>
              <w:rPr>
                <w:rFonts w:hint="eastAsia"/>
              </w:rPr>
              <w:t>月</w:t>
            </w:r>
            <w:r>
              <w:rPr>
                <w:rFonts w:hint="eastAsia"/>
                <w:lang w:val="en-US" w:eastAsia="zh-CN"/>
              </w:rPr>
              <w:t>14</w:t>
            </w:r>
            <w:r>
              <w:rPr>
                <w:rFonts w:hint="eastAsia"/>
              </w:rPr>
              <w:t>日与天津天一建设集团有限公司签订的</w:t>
            </w:r>
            <w:r>
              <w:rPr>
                <w:rFonts w:hint="eastAsia"/>
                <w:lang w:eastAsia="zh-CN"/>
              </w:rPr>
              <w:t>销售</w:t>
            </w:r>
            <w:r>
              <w:rPr>
                <w:rFonts w:hint="eastAsia"/>
              </w:rPr>
              <w:t>合同，</w:t>
            </w:r>
            <w:r>
              <w:rPr>
                <w:rFonts w:hint="eastAsia"/>
                <w:lang w:eastAsia="zh-CN"/>
              </w:rPr>
              <w:t>项目</w:t>
            </w:r>
            <w:r>
              <w:rPr>
                <w:rFonts w:hint="eastAsia"/>
              </w:rPr>
              <w:t>：抗震支架的执行情况：</w:t>
            </w:r>
          </w:p>
          <w:p>
            <w:pPr>
              <w:spacing w:line="400" w:lineRule="exact"/>
            </w:pPr>
            <w:r>
              <w:rPr>
                <w:rFonts w:hint="eastAsia"/>
              </w:rPr>
              <w:t>查，合同评审，提供有该合同2019年</w:t>
            </w:r>
            <w:r>
              <w:rPr>
                <w:rFonts w:hint="eastAsia"/>
                <w:lang w:val="en-US" w:eastAsia="zh-CN"/>
              </w:rPr>
              <w:t>11</w:t>
            </w:r>
            <w:r>
              <w:rPr>
                <w:rFonts w:hint="eastAsia"/>
              </w:rPr>
              <w:t>月</w:t>
            </w:r>
            <w:r>
              <w:rPr>
                <w:rFonts w:hint="eastAsia"/>
                <w:lang w:val="en-US" w:eastAsia="zh-CN"/>
              </w:rPr>
              <w:t>7</w:t>
            </w:r>
            <w:r>
              <w:rPr>
                <w:rFonts w:hint="eastAsia"/>
              </w:rPr>
              <w:t>日的评审记录表，符合。</w:t>
            </w:r>
          </w:p>
          <w:p>
            <w:pPr>
              <w:spacing w:line="400" w:lineRule="exact"/>
              <w:ind w:firstLine="210" w:firstLineChars="100"/>
            </w:pPr>
            <w:r>
              <w:rPr>
                <w:rFonts w:hint="eastAsia"/>
              </w:rPr>
              <w:t>查采购：公司销售的产品主要</w:t>
            </w:r>
            <w:r>
              <w:rPr>
                <w:rFonts w:hint="eastAsia"/>
                <w:lang w:eastAsia="zh-CN"/>
              </w:rPr>
              <w:t>根据客户产品</w:t>
            </w:r>
            <w:r>
              <w:rPr>
                <w:rFonts w:hint="eastAsia"/>
              </w:rPr>
              <w:t>的</w:t>
            </w:r>
            <w:r>
              <w:rPr>
                <w:rFonts w:hint="eastAsia"/>
                <w:lang w:eastAsia="zh-CN"/>
              </w:rPr>
              <w:t>需要采购相应原材料按其生产工艺加工后销售</w:t>
            </w:r>
            <w:r>
              <w:rPr>
                <w:rFonts w:hint="eastAsia"/>
              </w:rPr>
              <w:t>。</w:t>
            </w:r>
          </w:p>
          <w:p>
            <w:pPr>
              <w:spacing w:line="400" w:lineRule="exact"/>
            </w:pPr>
          </w:p>
          <w:p>
            <w:pPr>
              <w:spacing w:line="400" w:lineRule="exact"/>
            </w:pPr>
            <w:r>
              <w:rPr>
                <w:rFonts w:hint="eastAsia"/>
                <w:lang w:val="en-US" w:eastAsia="zh-CN"/>
              </w:rPr>
              <w:t>5、</w:t>
            </w:r>
            <w:r>
              <w:rPr>
                <w:rFonts w:hint="eastAsia"/>
              </w:rPr>
              <w:t>抽《顾客满意度调查表》</w:t>
            </w:r>
          </w:p>
          <w:p>
            <w:pPr>
              <w:spacing w:line="400" w:lineRule="exact"/>
            </w:pPr>
            <w:r>
              <w:rPr>
                <w:rFonts w:hint="eastAsia"/>
              </w:rPr>
              <w:t>客户：天津天一建设集团有限公司</w:t>
            </w:r>
          </w:p>
          <w:p>
            <w:pPr>
              <w:spacing w:line="400" w:lineRule="exact"/>
            </w:pPr>
            <w:r>
              <w:rPr>
                <w:rFonts w:hint="eastAsia"/>
              </w:rPr>
              <w:t>对质量、服务</w:t>
            </w:r>
            <w:r>
              <w:rPr>
                <w:rFonts w:hint="eastAsia"/>
                <w:lang w:eastAsia="zh-CN"/>
              </w:rPr>
              <w:t>、</w:t>
            </w:r>
            <w:r>
              <w:rPr>
                <w:rFonts w:hint="eastAsia"/>
              </w:rPr>
              <w:t>交期、等进行了考评，</w:t>
            </w:r>
            <w:r>
              <w:rPr>
                <w:rFonts w:hint="eastAsia"/>
                <w:lang w:eastAsia="zh-CN"/>
              </w:rPr>
              <w:t>满意度</w:t>
            </w:r>
            <w:r>
              <w:rPr>
                <w:rFonts w:hint="eastAsia"/>
              </w:rPr>
              <w:t>：</w:t>
            </w:r>
            <w:r>
              <w:rPr>
                <w:rFonts w:hint="eastAsia"/>
                <w:lang w:val="en-US" w:eastAsia="zh-CN"/>
              </w:rPr>
              <w:t>96分</w:t>
            </w:r>
            <w:r>
              <w:rPr>
                <w:rFonts w:hint="eastAsia"/>
              </w:rPr>
              <w:t>，比较满意。</w:t>
            </w:r>
          </w:p>
          <w:p>
            <w:pPr>
              <w:spacing w:line="400" w:lineRule="exact"/>
              <w:ind w:firstLine="210" w:firstLineChars="100"/>
            </w:pPr>
            <w:r>
              <w:rPr>
                <w:rFonts w:hint="eastAsia"/>
              </w:rPr>
              <w:t>抽，交付情况，产品交付由供应商将产品发货到公司，公司检验合格后再进行交付，顾客在接收时进行验收，产品交付过程中未发生过大的质量问题，产品质量稳定，暂时没有接到顾客重大的质量投诉。</w:t>
            </w:r>
          </w:p>
          <w:p>
            <w:pPr>
              <w:spacing w:line="400" w:lineRule="exact"/>
              <w:rPr>
                <w:rFonts w:hint="default"/>
                <w:lang w:val="en-US" w:eastAsia="zh-CN"/>
              </w:rPr>
            </w:pPr>
            <w:r>
              <w:rPr>
                <w:rFonts w:hint="eastAsia"/>
              </w:rPr>
              <w:t>提供有该合同的《客户签收单》，接受意见：同意接收。签收人：</w:t>
            </w:r>
            <w:r>
              <w:rPr>
                <w:rFonts w:hint="eastAsia"/>
                <w:lang w:eastAsia="zh-CN"/>
              </w:rPr>
              <w:t>张强</w:t>
            </w:r>
            <w:r>
              <w:rPr>
                <w:rFonts w:hint="eastAsia"/>
              </w:rPr>
              <w:t>。签收时间：20</w:t>
            </w:r>
            <w:r>
              <w:rPr>
                <w:rFonts w:hint="eastAsia"/>
                <w:lang w:val="en-US" w:eastAsia="zh-CN"/>
              </w:rPr>
              <w:t>20</w:t>
            </w:r>
            <w:r>
              <w:rPr>
                <w:rFonts w:hint="eastAsia"/>
              </w:rPr>
              <w:t>.</w:t>
            </w:r>
            <w:r>
              <w:rPr>
                <w:rFonts w:hint="eastAsia"/>
                <w:lang w:val="en-US" w:eastAsia="zh-CN"/>
              </w:rPr>
              <w:t>1</w:t>
            </w:r>
            <w:r>
              <w:rPr>
                <w:rFonts w:hint="eastAsia"/>
              </w:rPr>
              <w:t>.</w:t>
            </w:r>
            <w:r>
              <w:rPr>
                <w:rFonts w:hint="eastAsia"/>
                <w:lang w:val="en-US" w:eastAsia="zh-CN"/>
              </w:rPr>
              <w:t>10</w:t>
            </w:r>
          </w:p>
          <w:p>
            <w:pPr>
              <w:spacing w:line="400" w:lineRule="exact"/>
            </w:pPr>
            <w:r>
              <w:rPr>
                <w:rFonts w:hint="eastAsia"/>
                <w:lang w:val="en-US" w:eastAsia="zh-CN"/>
              </w:rPr>
              <w:t>6、</w:t>
            </w:r>
            <w:r>
              <w:rPr>
                <w:rFonts w:hint="eastAsia"/>
              </w:rPr>
              <w:t>查，过程检查</w:t>
            </w:r>
          </w:p>
          <w:p>
            <w:pPr>
              <w:spacing w:line="340" w:lineRule="exact"/>
              <w:rPr>
                <w:rFonts w:hint="eastAsia"/>
                <w:lang w:eastAsia="zh-CN"/>
              </w:rPr>
            </w:pPr>
            <w:r>
              <w:rPr>
                <w:rFonts w:hint="eastAsia"/>
              </w:rPr>
              <w:t>抽：2019年</w:t>
            </w:r>
            <w:r>
              <w:rPr>
                <w:rFonts w:hint="eastAsia"/>
                <w:lang w:val="en-US" w:eastAsia="zh-CN"/>
              </w:rPr>
              <w:t>12</w:t>
            </w:r>
            <w:r>
              <w:rPr>
                <w:rFonts w:hint="eastAsia"/>
              </w:rPr>
              <w:t>月</w:t>
            </w:r>
            <w:r>
              <w:rPr>
                <w:rFonts w:hint="eastAsia"/>
                <w:lang w:val="en-US" w:eastAsia="zh-CN"/>
              </w:rPr>
              <w:t>6</w:t>
            </w:r>
            <w:r>
              <w:rPr>
                <w:rFonts w:hint="eastAsia"/>
              </w:rPr>
              <w:t>日，</w:t>
            </w:r>
            <w:r>
              <w:rPr>
                <w:rFonts w:hint="eastAsia"/>
                <w:lang w:eastAsia="zh-CN"/>
              </w:rPr>
              <w:t>客户技术咨询</w:t>
            </w:r>
            <w:r>
              <w:t>服务</w:t>
            </w:r>
            <w:r>
              <w:rPr>
                <w:rFonts w:hint="eastAsia"/>
                <w:lang w:eastAsia="zh-CN"/>
              </w:rPr>
              <w:t>报告</w:t>
            </w:r>
          </w:p>
          <w:p>
            <w:pPr>
              <w:spacing w:line="340" w:lineRule="exact"/>
            </w:pPr>
            <w:r>
              <w:rPr>
                <w:rFonts w:hint="eastAsia"/>
                <w:lang w:eastAsia="zh-CN"/>
              </w:rPr>
              <w:t>报告</w:t>
            </w:r>
            <w:r>
              <w:rPr>
                <w:rFonts w:hint="eastAsia"/>
              </w:rPr>
              <w:t>内容：</w:t>
            </w:r>
            <w:r>
              <w:rPr>
                <w:rFonts w:hint="eastAsia"/>
                <w:lang w:eastAsia="zh-CN"/>
              </w:rPr>
              <w:t>客户信息</w:t>
            </w:r>
            <w:r>
              <w:rPr>
                <w:rFonts w:hint="eastAsia"/>
              </w:rPr>
              <w:t>，</w:t>
            </w:r>
            <w:r>
              <w:rPr>
                <w:rFonts w:hint="eastAsia"/>
                <w:lang w:eastAsia="zh-CN"/>
              </w:rPr>
              <w:t>产品类别及型号</w:t>
            </w:r>
            <w:r>
              <w:rPr>
                <w:rFonts w:hint="eastAsia"/>
              </w:rPr>
              <w:t>，</w:t>
            </w:r>
            <w:r>
              <w:rPr>
                <w:rFonts w:hint="eastAsia"/>
                <w:lang w:eastAsia="zh-CN"/>
              </w:rPr>
              <w:t>处理时间</w:t>
            </w:r>
            <w:r>
              <w:rPr>
                <w:rFonts w:hint="eastAsia"/>
              </w:rPr>
              <w:t>，</w:t>
            </w:r>
            <w:r>
              <w:rPr>
                <w:rFonts w:hint="eastAsia"/>
                <w:lang w:eastAsia="zh-CN"/>
              </w:rPr>
              <w:t>服务内容</w:t>
            </w:r>
            <w:r>
              <w:rPr>
                <w:rFonts w:hint="eastAsia"/>
              </w:rPr>
              <w:t>，</w:t>
            </w:r>
            <w:r>
              <w:rPr>
                <w:rFonts w:hint="eastAsia"/>
                <w:lang w:eastAsia="zh-CN"/>
              </w:rPr>
              <w:t>客户评价意见</w:t>
            </w:r>
            <w:r>
              <w:rPr>
                <w:rFonts w:hint="eastAsia"/>
              </w:rPr>
              <w:t>等。</w:t>
            </w:r>
          </w:p>
          <w:p>
            <w:pPr>
              <w:numPr>
                <w:ilvl w:val="0"/>
                <w:numId w:val="10"/>
              </w:numPr>
              <w:rPr>
                <w:rFonts w:hint="eastAsia"/>
                <w:lang w:val="en-US" w:eastAsia="zh-CN"/>
              </w:rPr>
            </w:pPr>
            <w:r>
              <w:rPr>
                <w:rFonts w:hint="eastAsia"/>
                <w:lang w:val="en-US" w:eastAsia="zh-CN"/>
              </w:rPr>
              <w:t>过程确认</w:t>
            </w:r>
          </w:p>
          <w:p>
            <w:pPr>
              <w:pStyle w:val="2"/>
              <w:ind w:firstLine="210" w:firstLineChars="100"/>
              <w:rPr>
                <w:rFonts w:hint="eastAsia" w:ascii="Times New Roman" w:hAnsi="Times New Roman" w:eastAsia="宋体" w:cs="Times New Roman"/>
                <w:bCs w:val="0"/>
                <w:spacing w:val="0"/>
                <w:kern w:val="2"/>
                <w:sz w:val="21"/>
                <w:szCs w:val="22"/>
                <w:lang w:val="en-US" w:eastAsia="zh-CN" w:bidi="ar-SA"/>
              </w:rPr>
            </w:pPr>
            <w:r>
              <w:rPr>
                <w:rFonts w:hint="eastAsia" w:ascii="Times New Roman" w:hAnsi="Times New Roman" w:eastAsia="宋体" w:cs="Times New Roman"/>
                <w:bCs w:val="0"/>
                <w:spacing w:val="0"/>
                <w:kern w:val="2"/>
                <w:sz w:val="21"/>
                <w:szCs w:val="22"/>
                <w:lang w:val="en-US" w:eastAsia="zh-CN" w:bidi="ar-SA"/>
              </w:rPr>
              <w:t>公司确认，销售过程为需确认过程，查确认情况：提供有《过程确认记录表》</w:t>
            </w:r>
          </w:p>
          <w:p>
            <w:pPr>
              <w:pStyle w:val="2"/>
              <w:rPr>
                <w:rFonts w:hint="eastAsia" w:ascii="Times New Roman" w:hAnsi="Times New Roman" w:eastAsia="宋体" w:cs="Times New Roman"/>
                <w:bCs w:val="0"/>
                <w:spacing w:val="0"/>
                <w:kern w:val="2"/>
                <w:sz w:val="21"/>
                <w:szCs w:val="22"/>
                <w:lang w:val="en-US" w:eastAsia="zh-CN" w:bidi="ar-SA"/>
              </w:rPr>
            </w:pPr>
            <w:r>
              <w:rPr>
                <w:rFonts w:hint="eastAsia" w:ascii="Times New Roman" w:hAnsi="Times New Roman" w:eastAsia="宋体" w:cs="Times New Roman"/>
                <w:bCs w:val="0"/>
                <w:spacing w:val="0"/>
                <w:kern w:val="2"/>
                <w:sz w:val="21"/>
                <w:szCs w:val="22"/>
                <w:lang w:val="en-US" w:eastAsia="zh-CN" w:bidi="ar-SA"/>
              </w:rPr>
              <w:t>确认内容：1、作业指导书：有标准和作业规范，满足要求；2、人员：现有人员均培训上岗，有培训合格证，满足要求；3、设备设施：办公设施完好，定期维护，满足要求；4、过程监控：按作业规范进行审核、评审，保留相应记录存档，满足要求。</w:t>
            </w:r>
          </w:p>
          <w:p>
            <w:pPr>
              <w:pStyle w:val="2"/>
              <w:rPr>
                <w:rFonts w:hint="eastAsia" w:ascii="Times New Roman" w:hAnsi="Times New Roman" w:eastAsia="宋体" w:cs="Times New Roman"/>
                <w:bCs w:val="0"/>
                <w:spacing w:val="0"/>
                <w:kern w:val="2"/>
                <w:sz w:val="21"/>
                <w:szCs w:val="22"/>
                <w:lang w:val="en-US" w:eastAsia="zh-CN" w:bidi="ar-SA"/>
              </w:rPr>
            </w:pPr>
            <w:r>
              <w:rPr>
                <w:rFonts w:hint="eastAsia" w:ascii="Times New Roman" w:hAnsi="Times New Roman" w:eastAsia="宋体" w:cs="Times New Roman"/>
                <w:bCs w:val="0"/>
                <w:spacing w:val="0"/>
                <w:kern w:val="2"/>
                <w:sz w:val="21"/>
                <w:szCs w:val="22"/>
                <w:lang w:val="en-US" w:eastAsia="zh-CN" w:bidi="ar-SA"/>
              </w:rPr>
              <w:t>结论：销售服务过程能力满足服务要求。</w:t>
            </w:r>
          </w:p>
          <w:p>
            <w:pPr>
              <w:pStyle w:val="2"/>
              <w:rPr>
                <w:rFonts w:hint="eastAsia" w:ascii="Times New Roman" w:hAnsi="Times New Roman" w:eastAsia="宋体" w:cs="Times New Roman"/>
                <w:bCs w:val="0"/>
                <w:spacing w:val="0"/>
                <w:kern w:val="2"/>
                <w:sz w:val="21"/>
                <w:szCs w:val="22"/>
                <w:lang w:val="en-US" w:eastAsia="zh-CN" w:bidi="ar-SA"/>
              </w:rPr>
            </w:pPr>
            <w:r>
              <w:rPr>
                <w:rFonts w:hint="eastAsia" w:ascii="Times New Roman" w:hAnsi="Times New Roman" w:eastAsia="宋体" w:cs="Times New Roman"/>
                <w:bCs w:val="0"/>
                <w:spacing w:val="0"/>
                <w:kern w:val="2"/>
                <w:sz w:val="21"/>
                <w:szCs w:val="22"/>
                <w:lang w:val="en-US" w:eastAsia="zh-CN" w:bidi="ar-SA"/>
              </w:rPr>
              <w:t>确认人：洪伟智</w:t>
            </w:r>
          </w:p>
          <w:p>
            <w:pPr>
              <w:pStyle w:val="2"/>
              <w:rPr>
                <w:rFonts w:hint="eastAsia" w:ascii="Times New Roman" w:hAnsi="Times New Roman" w:eastAsia="宋体" w:cs="Times New Roman"/>
                <w:bCs w:val="0"/>
                <w:spacing w:val="0"/>
                <w:kern w:val="2"/>
                <w:sz w:val="21"/>
                <w:szCs w:val="22"/>
                <w:lang w:val="en-US" w:eastAsia="zh-CN" w:bidi="ar-SA"/>
              </w:rPr>
            </w:pPr>
            <w:r>
              <w:rPr>
                <w:rFonts w:hint="eastAsia" w:ascii="Times New Roman" w:hAnsi="Times New Roman" w:eastAsia="宋体" w:cs="Times New Roman"/>
                <w:bCs w:val="0"/>
                <w:spacing w:val="0"/>
                <w:kern w:val="2"/>
                <w:sz w:val="21"/>
                <w:szCs w:val="22"/>
                <w:lang w:val="en-US" w:eastAsia="zh-CN" w:bidi="ar-SA"/>
              </w:rPr>
              <w:t>确认时间：2019年11月20日。</w:t>
            </w:r>
          </w:p>
          <w:p>
            <w:pPr>
              <w:pStyle w:val="2"/>
              <w:numPr>
                <w:ilvl w:val="0"/>
                <w:numId w:val="0"/>
              </w:numPr>
              <w:rPr>
                <w:rFonts w:hint="default"/>
                <w:lang w:val="en-US" w:eastAsia="zh-CN"/>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Cs w:val="21"/>
              </w:rPr>
              <w:t>顾客满意</w:t>
            </w:r>
          </w:p>
        </w:tc>
        <w:tc>
          <w:tcPr>
            <w:tcW w:w="960" w:type="dxa"/>
            <w:vAlign w:val="top"/>
          </w:tcPr>
          <w:p>
            <w:pPr>
              <w:rPr>
                <w:rFonts w:hint="eastAsia" w:ascii="宋体" w:hAnsi="宋体" w:eastAsia="宋体" w:cs="宋体"/>
                <w:kern w:val="2"/>
                <w:sz w:val="21"/>
                <w:szCs w:val="21"/>
                <w:lang w:val="en-US" w:eastAsia="zh-CN" w:bidi="ar-SA"/>
              </w:rPr>
            </w:pPr>
            <w:bookmarkStart w:id="1" w:name="_GoBack"/>
            <w:r>
              <w:rPr>
                <w:rFonts w:hint="eastAsia" w:ascii="宋体" w:hAnsi="宋体" w:cs="宋体"/>
                <w:szCs w:val="21"/>
              </w:rPr>
              <w:t>Q9.1.2</w:t>
            </w:r>
            <w:bookmarkEnd w:id="1"/>
          </w:p>
        </w:tc>
        <w:tc>
          <w:tcPr>
            <w:tcW w:w="10004" w:type="dxa"/>
            <w:vAlign w:val="top"/>
          </w:tcPr>
          <w:p>
            <w:pPr>
              <w:rPr>
                <w:rFonts w:hint="eastAsia"/>
                <w:szCs w:val="21"/>
                <w:lang w:val="zh-CN"/>
              </w:rPr>
            </w:pPr>
            <w:r>
              <w:rPr>
                <w:rFonts w:hint="eastAsia"/>
                <w:szCs w:val="21"/>
                <w:lang w:val="zh-CN"/>
              </w:rPr>
              <w:t>公司主要通过日常口头交流、电话回访、登门拜访、定期发放《客户满意度调查表》等形式来收集了解顾客是否满意的信息。2019年</w:t>
            </w:r>
            <w:r>
              <w:rPr>
                <w:rFonts w:hint="eastAsia"/>
                <w:szCs w:val="21"/>
                <w:lang w:val="en-US" w:eastAsia="zh-CN"/>
              </w:rPr>
              <w:t>11</w:t>
            </w:r>
            <w:r>
              <w:rPr>
                <w:rFonts w:hint="eastAsia"/>
                <w:szCs w:val="21"/>
                <w:lang w:val="zh-CN"/>
              </w:rPr>
              <w:t>月</w:t>
            </w:r>
            <w:r>
              <w:rPr>
                <w:rFonts w:hint="eastAsia"/>
                <w:szCs w:val="21"/>
                <w:lang w:val="en-US" w:eastAsia="zh-CN"/>
              </w:rPr>
              <w:t>30日</w:t>
            </w:r>
            <w:r>
              <w:rPr>
                <w:rFonts w:hint="eastAsia"/>
                <w:szCs w:val="21"/>
                <w:lang w:val="zh-CN"/>
              </w:rPr>
              <w:t xml:space="preserve">发放调查表共 </w:t>
            </w:r>
            <w:r>
              <w:rPr>
                <w:rFonts w:hint="eastAsia"/>
                <w:szCs w:val="21"/>
                <w:lang w:val="en-US" w:eastAsia="zh-CN"/>
              </w:rPr>
              <w:t>3</w:t>
            </w:r>
            <w:r>
              <w:rPr>
                <w:rFonts w:hint="eastAsia"/>
                <w:szCs w:val="21"/>
                <w:lang w:val="zh-CN"/>
              </w:rPr>
              <w:t>份，回收调查表共</w:t>
            </w:r>
            <w:r>
              <w:rPr>
                <w:rFonts w:hint="eastAsia"/>
                <w:szCs w:val="21"/>
                <w:lang w:val="en-US" w:eastAsia="zh-CN"/>
              </w:rPr>
              <w:t>3</w:t>
            </w:r>
            <w:r>
              <w:rPr>
                <w:rFonts w:hint="eastAsia"/>
                <w:szCs w:val="21"/>
                <w:lang w:val="zh-CN"/>
              </w:rPr>
              <w:t>份。调查顾客有：(1)</w:t>
            </w:r>
            <w:r>
              <w:rPr>
                <w:rFonts w:hint="eastAsia" w:ascii="宋体" w:cs="宋体"/>
                <w:color w:val="000000"/>
                <w:szCs w:val="21"/>
              </w:rPr>
              <w:t>四川兴恒利房地产开发有限公司</w:t>
            </w:r>
            <w:r>
              <w:rPr>
                <w:rFonts w:hint="eastAsia"/>
                <w:szCs w:val="21"/>
                <w:lang w:val="zh-CN"/>
              </w:rPr>
              <w:t>、（2）</w:t>
            </w:r>
            <w:r>
              <w:rPr>
                <w:rFonts w:hint="eastAsia" w:ascii="宋体" w:cs="宋体"/>
                <w:color w:val="000000"/>
                <w:szCs w:val="21"/>
              </w:rPr>
              <w:t>四川竞辉建工有限公司</w:t>
            </w:r>
            <w:r>
              <w:rPr>
                <w:rFonts w:hint="eastAsia" w:ascii="宋体" w:hAnsi="宋体" w:cs="宋体"/>
                <w:szCs w:val="21"/>
                <w:lang w:val="en-US" w:eastAsia="zh-CN"/>
              </w:rPr>
              <w:t xml:space="preserve"> </w:t>
            </w:r>
            <w:r>
              <w:rPr>
                <w:rFonts w:hint="eastAsia"/>
                <w:szCs w:val="21"/>
                <w:lang w:val="en-US" w:eastAsia="zh-CN"/>
              </w:rPr>
              <w:t>、（3）</w:t>
            </w:r>
            <w:r>
              <w:rPr>
                <w:rFonts w:hint="eastAsia" w:ascii="宋体" w:cs="宋体"/>
                <w:color w:val="000000"/>
                <w:szCs w:val="21"/>
              </w:rPr>
              <w:t>天津天一建设集团有限公司</w:t>
            </w:r>
            <w:r>
              <w:rPr>
                <w:rFonts w:hint="eastAsia" w:ascii="宋体" w:hAnsi="宋体" w:cs="宋体"/>
                <w:szCs w:val="21"/>
                <w:lang w:val="en-US" w:eastAsia="zh-CN"/>
              </w:rPr>
              <w:t xml:space="preserve"> </w:t>
            </w:r>
            <w:r>
              <w:rPr>
                <w:rFonts w:hint="eastAsia"/>
                <w:szCs w:val="21"/>
                <w:lang w:val="zh-CN"/>
              </w:rPr>
              <w:t>。</w:t>
            </w:r>
          </w:p>
          <w:p>
            <w:pPr>
              <w:ind w:firstLine="420" w:firstLineChars="200"/>
              <w:rPr>
                <w:szCs w:val="21"/>
              </w:rPr>
            </w:pPr>
            <w:r>
              <w:rPr>
                <w:rFonts w:hint="eastAsia"/>
                <w:szCs w:val="21"/>
              </w:rPr>
              <w:t>出现“</w:t>
            </w:r>
            <w:r>
              <w:rPr>
                <w:rFonts w:hint="eastAsia"/>
                <w:szCs w:val="21"/>
                <w:lang w:eastAsia="zh-CN"/>
              </w:rPr>
              <w:t>一般</w:t>
            </w:r>
            <w:r>
              <w:rPr>
                <w:rFonts w:hint="eastAsia"/>
                <w:szCs w:val="21"/>
              </w:rPr>
              <w:t>”、“不满意”选项的调查表0 份。</w:t>
            </w:r>
          </w:p>
          <w:p>
            <w:pPr>
              <w:rPr>
                <w:rFonts w:ascii="宋体" w:hAnsi="宋体" w:cs="宋体"/>
                <w:szCs w:val="21"/>
              </w:rPr>
            </w:pPr>
            <w:r>
              <w:rPr>
                <w:rFonts w:hint="eastAsia" w:ascii="宋体" w:hAnsi="宋体" w:cs="宋体"/>
                <w:szCs w:val="21"/>
              </w:rPr>
              <w:t>--调查内容包括：产品质量、交付</w:t>
            </w:r>
            <w:r>
              <w:rPr>
                <w:rFonts w:hint="eastAsia" w:ascii="宋体" w:hAnsi="宋体" w:cs="宋体"/>
                <w:szCs w:val="21"/>
                <w:lang w:eastAsia="zh-CN"/>
              </w:rPr>
              <w:t>（完成）</w:t>
            </w:r>
            <w:r>
              <w:rPr>
                <w:rFonts w:hint="eastAsia" w:ascii="宋体" w:hAnsi="宋体" w:cs="宋体"/>
                <w:szCs w:val="21"/>
              </w:rPr>
              <w:t>及时性、投诉处理及时性、产品价格等</w:t>
            </w:r>
          </w:p>
          <w:p>
            <w:pPr>
              <w:rPr>
                <w:rFonts w:ascii="宋体" w:hAnsi="宋体" w:cs="宋体"/>
                <w:szCs w:val="21"/>
              </w:rPr>
            </w:pPr>
            <w:r>
              <w:rPr>
                <w:rFonts w:hint="eastAsia" w:ascii="宋体" w:hAnsi="宋体" w:cs="宋体"/>
                <w:szCs w:val="21"/>
              </w:rPr>
              <w:t>--统计分析结果</w:t>
            </w:r>
            <w:r>
              <w:rPr>
                <w:rFonts w:hint="eastAsia"/>
                <w:szCs w:val="21"/>
                <w:lang w:val="zh-CN"/>
              </w:rPr>
              <w:t>顾客满意度</w:t>
            </w:r>
            <w:r>
              <w:rPr>
                <w:rFonts w:hint="eastAsia" w:ascii="宋体" w:hAnsi="宋体" w:cs="宋体"/>
                <w:szCs w:val="21"/>
              </w:rPr>
              <w:t>：96</w:t>
            </w:r>
            <w:r>
              <w:rPr>
                <w:rFonts w:hint="eastAsia" w:ascii="宋体" w:hAnsi="宋体" w:cs="宋体"/>
                <w:szCs w:val="21"/>
                <w:lang w:val="en-US" w:eastAsia="zh-CN"/>
              </w:rPr>
              <w:t>分</w:t>
            </w:r>
            <w:r>
              <w:rPr>
                <w:rFonts w:hint="eastAsia" w:ascii="宋体" w:hAnsi="宋体" w:cs="宋体"/>
                <w:szCs w:val="21"/>
              </w:rPr>
              <w:t>（达到规定目标值）</w:t>
            </w:r>
          </w:p>
          <w:p>
            <w:pPr>
              <w:rPr>
                <w:rFonts w:ascii="宋体" w:hAnsi="宋体" w:cs="宋体"/>
                <w:szCs w:val="21"/>
              </w:rPr>
            </w:pPr>
            <w:r>
              <w:rPr>
                <w:rFonts w:hint="eastAsia" w:ascii="宋体" w:hAnsi="宋体" w:cs="宋体"/>
                <w:szCs w:val="21"/>
              </w:rPr>
              <w:t>--暂无明显需实施纠正措施的改进事项。</w:t>
            </w:r>
          </w:p>
          <w:p>
            <w:pPr>
              <w:rPr>
                <w:szCs w:val="21"/>
              </w:rPr>
            </w:pPr>
            <w:r>
              <w:rPr>
                <w:rFonts w:hint="eastAsia" w:ascii="宋体" w:hAnsi="宋体" w:cs="宋体"/>
                <w:szCs w:val="21"/>
              </w:rPr>
              <w:t>--</w:t>
            </w:r>
            <w:r>
              <w:rPr>
                <w:rFonts w:hint="eastAsia"/>
                <w:szCs w:val="21"/>
              </w:rPr>
              <w:t>提供顾客满意调查分析报告，报告显示：从本次顾客满意度调查结果及分析来看，客户对于我司各方面综合评价是满意的。公司应持续坚持以顾客为关注焦点，加强内部管理，不断提高产品质量，减少内部质量管理损失，加强成本控制，稳定售价，让顾客真正享受物美价廉；同时要开拓市场，批量生产，降低生产成本，满足顾客要求。</w:t>
            </w:r>
          </w:p>
          <w:p>
            <w:pPr>
              <w:rPr>
                <w:rFonts w:hint="eastAsia" w:ascii="Times New Roman" w:hAnsi="Times New Roman" w:eastAsia="宋体" w:cs="Times New Roman"/>
                <w:kern w:val="2"/>
                <w:sz w:val="21"/>
                <w:szCs w:val="21"/>
                <w:lang w:val="en-US" w:eastAsia="zh-CN" w:bidi="ar-SA"/>
              </w:rPr>
            </w:pPr>
          </w:p>
        </w:tc>
        <w:tc>
          <w:tcPr>
            <w:tcW w:w="1585" w:type="dxa"/>
          </w:tcPr>
          <w:p/>
        </w:tc>
      </w:tr>
    </w:tbl>
    <w:p>
      <w:pPr>
        <w:pStyle w:val="9"/>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rPr>
                <w:highlight w:val="none"/>
              </w:rP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pPr>
              <w:rPr>
                <w:highlight w:val="none"/>
              </w:rPr>
            </w:pPr>
            <w:r>
              <w:rPr>
                <w:rFonts w:hint="eastAsia"/>
                <w:sz w:val="24"/>
                <w:szCs w:val="24"/>
              </w:rPr>
              <w:t>条款</w:t>
            </w:r>
          </w:p>
        </w:tc>
        <w:tc>
          <w:tcPr>
            <w:tcW w:w="10004" w:type="dxa"/>
            <w:vAlign w:val="center"/>
          </w:tcPr>
          <w:p>
            <w:pPr>
              <w:rPr>
                <w:sz w:val="24"/>
                <w:szCs w:val="24"/>
                <w:highlight w:val="none"/>
              </w:rPr>
            </w:pPr>
            <w:r>
              <w:rPr>
                <w:rFonts w:hint="eastAsia"/>
                <w:sz w:val="24"/>
                <w:szCs w:val="24"/>
              </w:rPr>
              <w:t>受审核部门：</w:t>
            </w:r>
            <w:r>
              <w:rPr>
                <w:rFonts w:hint="eastAsia"/>
                <w:sz w:val="24"/>
                <w:szCs w:val="24"/>
                <w:lang w:eastAsia="zh-CN"/>
              </w:rPr>
              <w:t>生产</w:t>
            </w:r>
            <w:r>
              <w:rPr>
                <w:rFonts w:hint="eastAsia"/>
                <w:sz w:val="24"/>
                <w:szCs w:val="24"/>
              </w:rPr>
              <w:t>部   主管领导：</w:t>
            </w:r>
            <w:r>
              <w:rPr>
                <w:rFonts w:hint="eastAsia"/>
                <w:sz w:val="24"/>
                <w:szCs w:val="24"/>
                <w:lang w:eastAsia="zh-CN"/>
              </w:rPr>
              <w:t>陈胜</w:t>
            </w:r>
            <w:r>
              <w:rPr>
                <w:rFonts w:hint="eastAsia"/>
                <w:sz w:val="24"/>
                <w:szCs w:val="24"/>
              </w:rPr>
              <w:t>，  陪同人员：</w:t>
            </w:r>
            <w:r>
              <w:rPr>
                <w:rFonts w:hint="eastAsia"/>
                <w:sz w:val="24"/>
                <w:szCs w:val="24"/>
                <w:lang w:eastAsia="zh-CN"/>
              </w:rPr>
              <w:t>陈胜</w:t>
            </w:r>
          </w:p>
        </w:tc>
        <w:tc>
          <w:tcPr>
            <w:tcW w:w="1585" w:type="dxa"/>
            <w:vMerge w:val="restart"/>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spacing w:before="120"/>
              <w:rPr>
                <w:rFonts w:hint="default" w:eastAsia="宋体"/>
                <w:highlight w:val="none"/>
                <w:lang w:val="en-US" w:eastAsia="zh-CN"/>
              </w:rPr>
            </w:pPr>
            <w:r>
              <w:rPr>
                <w:rFonts w:hint="eastAsia"/>
                <w:sz w:val="24"/>
                <w:szCs w:val="24"/>
                <w:highlight w:val="none"/>
              </w:rPr>
              <w:t>审核员：</w:t>
            </w:r>
            <w:r>
              <w:rPr>
                <w:rFonts w:hint="eastAsia"/>
                <w:sz w:val="24"/>
                <w:szCs w:val="24"/>
              </w:rPr>
              <w:t>杨珍全，</w:t>
            </w:r>
            <w:r>
              <w:rPr>
                <w:rFonts w:hint="eastAsia"/>
                <w:sz w:val="24"/>
                <w:szCs w:val="24"/>
                <w:lang w:eastAsia="zh-CN"/>
              </w:rPr>
              <w:t>杨庆（实习审核员）</w:t>
            </w:r>
            <w:r>
              <w:rPr>
                <w:rFonts w:hint="eastAsia"/>
                <w:sz w:val="24"/>
                <w:szCs w:val="24"/>
              </w:rPr>
              <w:t xml:space="preserve">     审核时间：20</w:t>
            </w:r>
            <w:r>
              <w:rPr>
                <w:rFonts w:hint="eastAsia"/>
                <w:sz w:val="24"/>
                <w:szCs w:val="24"/>
                <w:lang w:val="en-US" w:eastAsia="zh-CN"/>
              </w:rPr>
              <w:t>20</w:t>
            </w:r>
            <w:r>
              <w:rPr>
                <w:rFonts w:hint="eastAsia"/>
                <w:sz w:val="24"/>
                <w:szCs w:val="24"/>
              </w:rPr>
              <w:t>.</w:t>
            </w:r>
            <w:r>
              <w:rPr>
                <w:rFonts w:hint="eastAsia"/>
                <w:sz w:val="24"/>
                <w:szCs w:val="24"/>
                <w:lang w:val="en-US" w:eastAsia="zh-CN"/>
              </w:rPr>
              <w:t>3</w:t>
            </w:r>
            <w:r>
              <w:rPr>
                <w:rFonts w:hint="eastAsia"/>
                <w:sz w:val="24"/>
                <w:szCs w:val="24"/>
              </w:rPr>
              <w:t>.</w:t>
            </w:r>
            <w:r>
              <w:rPr>
                <w:rFonts w:hint="eastAsia"/>
                <w:sz w:val="24"/>
                <w:szCs w:val="24"/>
                <w:lang w:val="en-US" w:eastAsia="zh-CN"/>
              </w:rPr>
              <w:t>17下午-18上午</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magenta"/>
              </w:rPr>
            </w:pPr>
          </w:p>
        </w:tc>
        <w:tc>
          <w:tcPr>
            <w:tcW w:w="960" w:type="dxa"/>
            <w:vMerge w:val="continue"/>
            <w:vAlign w:val="center"/>
          </w:tcPr>
          <w:p>
            <w:pPr>
              <w:rPr>
                <w:highlight w:val="magenta"/>
              </w:rPr>
            </w:pPr>
          </w:p>
        </w:tc>
        <w:tc>
          <w:tcPr>
            <w:tcW w:w="10004" w:type="dxa"/>
            <w:vAlign w:val="center"/>
          </w:tcPr>
          <w:p>
            <w:pPr>
              <w:rPr>
                <w:sz w:val="24"/>
                <w:szCs w:val="24"/>
                <w:highlight w:val="magenta"/>
              </w:rPr>
            </w:pPr>
            <w:r>
              <w:rPr>
                <w:rFonts w:hint="eastAsia"/>
                <w:sz w:val="24"/>
                <w:szCs w:val="24"/>
                <w:highlight w:val="none"/>
              </w:rPr>
              <w:t>审核条款：</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cs="新宋体"/>
                <w:szCs w:val="21"/>
                <w:highlight w:val="none"/>
              </w:rPr>
            </w:pPr>
          </w:p>
        </w:tc>
        <w:tc>
          <w:tcPr>
            <w:tcW w:w="960" w:type="dxa"/>
          </w:tcPr>
          <w:p>
            <w:pPr>
              <w:rPr>
                <w:szCs w:val="21"/>
                <w:highlight w:val="none"/>
              </w:rPr>
            </w:pPr>
            <w:r>
              <w:rPr>
                <w:rFonts w:hint="eastAsia" w:ascii="宋体" w:hAnsi="宋体" w:cs="新宋体"/>
                <w:szCs w:val="21"/>
                <w:highlight w:val="none"/>
              </w:rPr>
              <w:t>QES5.3；</w:t>
            </w:r>
          </w:p>
          <w:p>
            <w:pPr>
              <w:rPr>
                <w:rFonts w:ascii="宋体" w:hAnsi="宋体" w:cs="新宋体"/>
                <w:szCs w:val="21"/>
                <w:highlight w:val="none"/>
              </w:rPr>
            </w:pPr>
          </w:p>
        </w:tc>
        <w:tc>
          <w:tcPr>
            <w:tcW w:w="10004" w:type="dxa"/>
          </w:tcPr>
          <w:p>
            <w:pPr>
              <w:autoSpaceDE w:val="0"/>
              <w:autoSpaceDN w:val="0"/>
              <w:adjustRightInd w:val="0"/>
              <w:spacing w:line="400" w:lineRule="exact"/>
              <w:jc w:val="left"/>
              <w:rPr>
                <w:rFonts w:ascii="宋体" w:cs="宋体"/>
                <w:szCs w:val="21"/>
                <w:highlight w:val="none"/>
              </w:rPr>
            </w:pPr>
            <w:r>
              <w:rPr>
                <w:rFonts w:hint="eastAsia" w:ascii="宋体" w:cs="宋体"/>
                <w:szCs w:val="21"/>
                <w:highlight w:val="none"/>
              </w:rPr>
              <w:t>查，</w:t>
            </w:r>
            <w:r>
              <w:rPr>
                <w:rFonts w:hint="eastAsia" w:ascii="宋体" w:cs="宋体"/>
                <w:szCs w:val="21"/>
                <w:highlight w:val="none"/>
                <w:lang w:eastAsia="zh-CN"/>
              </w:rPr>
              <w:t>生产部</w:t>
            </w:r>
            <w:r>
              <w:rPr>
                <w:rFonts w:hint="eastAsia" w:ascii="宋体" w:cs="宋体"/>
                <w:szCs w:val="21"/>
                <w:highlight w:val="none"/>
              </w:rPr>
              <w:t>的岗位职责和权限如下：</w:t>
            </w:r>
          </w:p>
          <w:p>
            <w:pPr>
              <w:spacing w:line="336" w:lineRule="auto"/>
              <w:ind w:left="661" w:leftChars="168" w:hanging="308" w:hangingChars="147"/>
              <w:rPr>
                <w:rFonts w:ascii="宋体" w:hAnsi="宋体" w:cs="宋体"/>
                <w:szCs w:val="21"/>
                <w:highlight w:val="none"/>
              </w:rPr>
            </w:pPr>
            <w:r>
              <w:rPr>
                <w:rFonts w:hint="eastAsia" w:ascii="宋体" w:hAnsi="宋体" w:cs="宋体"/>
                <w:szCs w:val="21"/>
                <w:highlight w:val="none"/>
              </w:rPr>
              <w:t xml:space="preserve">1）领导建立和完善管理制度，组织实施并监督、检查生产体系的运行； </w:t>
            </w:r>
          </w:p>
          <w:p>
            <w:pPr>
              <w:spacing w:line="336" w:lineRule="auto"/>
              <w:ind w:left="661" w:leftChars="168" w:hanging="308" w:hangingChars="147"/>
              <w:rPr>
                <w:rFonts w:ascii="宋体" w:hAnsi="宋体" w:cs="宋体"/>
                <w:szCs w:val="21"/>
                <w:highlight w:val="none"/>
              </w:rPr>
            </w:pPr>
            <w:r>
              <w:rPr>
                <w:rFonts w:hint="eastAsia" w:ascii="宋体" w:hAnsi="宋体" w:cs="宋体"/>
                <w:szCs w:val="21"/>
                <w:highlight w:val="none"/>
              </w:rPr>
              <w:t xml:space="preserve">2）组织落实、监督调控生产过程各项工艺、质量、安全、成本指标等；  </w:t>
            </w:r>
          </w:p>
          <w:p>
            <w:pPr>
              <w:spacing w:line="336" w:lineRule="auto"/>
              <w:ind w:left="661" w:leftChars="168" w:hanging="308" w:hangingChars="147"/>
              <w:rPr>
                <w:rFonts w:ascii="宋体" w:hAnsi="宋体"/>
                <w:szCs w:val="21"/>
                <w:highlight w:val="none"/>
              </w:rPr>
            </w:pPr>
            <w:r>
              <w:rPr>
                <w:rFonts w:hint="eastAsia" w:ascii="宋体" w:hAnsi="宋体" w:cs="宋体"/>
                <w:szCs w:val="21"/>
                <w:highlight w:val="none"/>
              </w:rPr>
              <w:t>3）</w:t>
            </w:r>
            <w:r>
              <w:rPr>
                <w:rFonts w:hint="eastAsia" w:ascii="宋体" w:hAnsi="宋体"/>
                <w:szCs w:val="21"/>
                <w:highlight w:val="none"/>
              </w:rPr>
              <w:t xml:space="preserve">领导、管理基础设施维护，保证生产现场能够正常生产，设备处于良好状态； </w:t>
            </w:r>
          </w:p>
          <w:p>
            <w:pPr>
              <w:spacing w:line="336" w:lineRule="auto"/>
              <w:ind w:firstLine="420" w:firstLineChars="200"/>
              <w:rPr>
                <w:rFonts w:ascii="宋体" w:hAnsi="宋体" w:cs="宋体"/>
                <w:szCs w:val="21"/>
                <w:highlight w:val="none"/>
              </w:rPr>
            </w:pPr>
            <w:r>
              <w:rPr>
                <w:rFonts w:hint="eastAsia" w:ascii="宋体" w:hAnsi="宋体" w:cs="宋体"/>
                <w:szCs w:val="21"/>
                <w:highlight w:val="none"/>
              </w:rPr>
              <w:t xml:space="preserve">4）负责原材料进货检验的控制； </w:t>
            </w:r>
          </w:p>
          <w:p>
            <w:pPr>
              <w:spacing w:line="336" w:lineRule="auto"/>
              <w:ind w:left="661" w:leftChars="168" w:hanging="308" w:hangingChars="147"/>
              <w:rPr>
                <w:rFonts w:ascii="宋体" w:hAnsi="宋体" w:cs="宋体"/>
                <w:snapToGrid w:val="0"/>
                <w:kern w:val="0"/>
                <w:szCs w:val="21"/>
                <w:highlight w:val="none"/>
              </w:rPr>
            </w:pPr>
            <w:r>
              <w:rPr>
                <w:rFonts w:hint="eastAsia" w:ascii="宋体" w:hAnsi="宋体" w:cs="宋体"/>
                <w:szCs w:val="21"/>
                <w:highlight w:val="none"/>
              </w:rPr>
              <w:t>5）负责产品生产过程检验的控制；</w:t>
            </w:r>
          </w:p>
          <w:p>
            <w:pPr>
              <w:spacing w:line="336" w:lineRule="auto"/>
              <w:ind w:left="661" w:leftChars="168" w:hanging="308" w:hangingChars="147"/>
              <w:rPr>
                <w:rFonts w:ascii="宋体" w:hAnsi="宋体" w:cs="宋体"/>
                <w:snapToGrid w:val="0"/>
                <w:kern w:val="0"/>
                <w:szCs w:val="21"/>
                <w:highlight w:val="none"/>
              </w:rPr>
            </w:pPr>
            <w:r>
              <w:rPr>
                <w:rFonts w:hint="eastAsia" w:ascii="宋体" w:hAnsi="宋体" w:cs="宋体"/>
                <w:snapToGrid w:val="0"/>
                <w:kern w:val="0"/>
                <w:szCs w:val="21"/>
                <w:highlight w:val="none"/>
              </w:rPr>
              <w:t xml:space="preserve">6) </w:t>
            </w:r>
            <w:r>
              <w:rPr>
                <w:rFonts w:hint="eastAsia" w:ascii="宋体" w:hAnsi="宋体" w:cs="宋体"/>
                <w:szCs w:val="21"/>
                <w:highlight w:val="none"/>
              </w:rPr>
              <w:t>负责产品出厂检验的控制</w:t>
            </w:r>
            <w:r>
              <w:rPr>
                <w:rFonts w:hint="eastAsia" w:ascii="宋体" w:hAnsi="宋体" w:cs="宋体"/>
                <w:snapToGrid w:val="0"/>
                <w:kern w:val="0"/>
                <w:szCs w:val="21"/>
                <w:highlight w:val="none"/>
              </w:rPr>
              <w:t>；</w:t>
            </w:r>
          </w:p>
          <w:p>
            <w:pPr>
              <w:spacing w:line="336" w:lineRule="auto"/>
              <w:ind w:left="661" w:leftChars="168" w:hanging="308" w:hangingChars="147"/>
              <w:rPr>
                <w:rFonts w:ascii="宋体" w:hAnsi="宋体" w:cs="宋体"/>
                <w:snapToGrid w:val="0"/>
                <w:kern w:val="0"/>
                <w:szCs w:val="21"/>
                <w:highlight w:val="none"/>
              </w:rPr>
            </w:pPr>
            <w:r>
              <w:rPr>
                <w:rFonts w:hint="eastAsia" w:ascii="宋体" w:hAnsi="宋体" w:cs="宋体"/>
                <w:snapToGrid w:val="0"/>
                <w:kern w:val="0"/>
                <w:szCs w:val="21"/>
                <w:highlight w:val="none"/>
              </w:rPr>
              <w:t xml:space="preserve">7) </w:t>
            </w:r>
            <w:r>
              <w:rPr>
                <w:rFonts w:hint="eastAsia" w:ascii="宋体" w:hAnsi="宋体" w:cs="宋体"/>
                <w:szCs w:val="21"/>
                <w:highlight w:val="none"/>
              </w:rPr>
              <w:t>负责不合格品的控制</w:t>
            </w:r>
            <w:r>
              <w:rPr>
                <w:rFonts w:hint="eastAsia" w:ascii="宋体" w:hAnsi="宋体" w:cs="宋体"/>
                <w:snapToGrid w:val="0"/>
                <w:kern w:val="0"/>
                <w:szCs w:val="21"/>
                <w:highlight w:val="none"/>
              </w:rPr>
              <w:t>；</w:t>
            </w:r>
          </w:p>
          <w:p>
            <w:pPr>
              <w:spacing w:line="400" w:lineRule="exact"/>
              <w:ind w:left="1297" w:leftChars="174" w:hanging="932" w:hangingChars="444"/>
              <w:rPr>
                <w:rFonts w:ascii="宋体" w:hAnsi="宋体" w:cs="宋体"/>
                <w:szCs w:val="21"/>
                <w:highlight w:val="none"/>
              </w:rPr>
            </w:pPr>
            <w:r>
              <w:rPr>
                <w:rFonts w:hint="eastAsia" w:ascii="宋体" w:hAnsi="宋体" w:cs="宋体"/>
                <w:szCs w:val="21"/>
                <w:highlight w:val="none"/>
              </w:rPr>
              <w:t>8）</w:t>
            </w:r>
            <w:r>
              <w:rPr>
                <w:rFonts w:hint="eastAsia" w:ascii="宋体" w:hAnsi="宋体" w:cs="宋体"/>
                <w:snapToGrid w:val="0"/>
                <w:kern w:val="0"/>
                <w:szCs w:val="21"/>
                <w:highlight w:val="none"/>
              </w:rPr>
              <w:t>组织对本部门环境因素识别评价、危险源辨识和风险评价、制定相应的控制措施并组织实施。</w:t>
            </w:r>
          </w:p>
          <w:p>
            <w:pPr>
              <w:spacing w:line="400" w:lineRule="exact"/>
              <w:rPr>
                <w:rFonts w:ascii="宋体" w:cs="宋体"/>
                <w:szCs w:val="21"/>
                <w:highlight w:val="none"/>
              </w:rPr>
            </w:pPr>
            <w:r>
              <w:rPr>
                <w:rFonts w:hint="eastAsia" w:ascii="宋体" w:hAnsi="宋体" w:cs="宋体"/>
                <w:szCs w:val="21"/>
                <w:highlight w:val="none"/>
              </w:rPr>
              <w:t>……</w:t>
            </w:r>
          </w:p>
          <w:p>
            <w:pPr>
              <w:widowControl/>
              <w:jc w:val="left"/>
              <w:rPr>
                <w:rFonts w:ascii="宋体" w:hAnsi="宋体"/>
                <w:szCs w:val="21"/>
                <w:highlight w:val="none"/>
              </w:rPr>
            </w:pPr>
            <w:r>
              <w:rPr>
                <w:rFonts w:hint="eastAsia" w:ascii="宋体" w:cs="宋体"/>
                <w:szCs w:val="21"/>
                <w:highlight w:val="none"/>
                <w:lang w:eastAsia="zh-CN"/>
              </w:rPr>
              <w:t>生产部</w:t>
            </w:r>
            <w:r>
              <w:rPr>
                <w:rFonts w:hint="eastAsia" w:ascii="宋体"/>
                <w:szCs w:val="21"/>
                <w:highlight w:val="none"/>
              </w:rPr>
              <w:t>负责人对部门职责清楚。</w:t>
            </w:r>
          </w:p>
        </w:tc>
        <w:tc>
          <w:tcPr>
            <w:tcW w:w="1585" w:type="dxa"/>
          </w:tcPr>
          <w:p>
            <w:pPr>
              <w:rPr>
                <w:highlight w:val="magenta"/>
              </w:rPr>
            </w:pP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cs="新宋体"/>
                <w:szCs w:val="21"/>
                <w:highlight w:val="none"/>
              </w:rPr>
            </w:pPr>
            <w:r>
              <w:rPr>
                <w:rFonts w:hint="eastAsia" w:ascii="宋体" w:hAnsi="宋体" w:cs="新宋体"/>
                <w:szCs w:val="21"/>
              </w:rPr>
              <w:t>目标及其实现的策划</w:t>
            </w:r>
          </w:p>
        </w:tc>
        <w:tc>
          <w:tcPr>
            <w:tcW w:w="960" w:type="dxa"/>
            <w:vAlign w:val="top"/>
          </w:tcPr>
          <w:p>
            <w:pPr>
              <w:rPr>
                <w:rFonts w:ascii="宋体" w:hAnsi="宋体" w:cs="新宋体"/>
                <w:szCs w:val="21"/>
              </w:rPr>
            </w:pPr>
            <w:r>
              <w:rPr>
                <w:rFonts w:hint="eastAsia" w:ascii="宋体" w:hAnsi="宋体" w:cs="新宋体"/>
                <w:szCs w:val="21"/>
              </w:rPr>
              <w:t>QES6.2</w:t>
            </w:r>
          </w:p>
          <w:p>
            <w:pPr>
              <w:rPr>
                <w:rFonts w:ascii="宋体" w:hAnsi="宋体" w:cs="新宋体"/>
                <w:szCs w:val="21"/>
                <w:highlight w:val="none"/>
              </w:rPr>
            </w:pPr>
          </w:p>
        </w:tc>
        <w:tc>
          <w:tcPr>
            <w:tcW w:w="10004" w:type="dxa"/>
            <w:vAlign w:val="top"/>
          </w:tcPr>
          <w:p>
            <w:pPr>
              <w:spacing w:line="400" w:lineRule="exact"/>
              <w:rPr>
                <w:rFonts w:ascii="宋体" w:hAnsi="宋体"/>
                <w:szCs w:val="21"/>
                <w:highlight w:val="none"/>
              </w:rPr>
            </w:pPr>
            <w:r>
              <w:rPr>
                <w:rFonts w:hint="eastAsia" w:ascii="宋体" w:hAnsi="宋体" w:cs="Arial"/>
                <w:iCs/>
                <w:szCs w:val="21"/>
                <w:highlight w:val="none"/>
              </w:rPr>
              <w:t>查</w:t>
            </w:r>
            <w:r>
              <w:rPr>
                <w:rFonts w:hint="eastAsia" w:ascii="宋体" w:cs="宋体"/>
                <w:szCs w:val="21"/>
                <w:highlight w:val="none"/>
                <w:lang w:eastAsia="zh-CN"/>
              </w:rPr>
              <w:t>生产部</w:t>
            </w:r>
            <w:r>
              <w:rPr>
                <w:rFonts w:hint="eastAsia" w:ascii="宋体" w:hAnsi="宋体" w:cs="Arial"/>
                <w:iCs/>
                <w:szCs w:val="21"/>
                <w:highlight w:val="none"/>
              </w:rPr>
              <w:t>质量、环境安全</w:t>
            </w:r>
            <w:r>
              <w:rPr>
                <w:rFonts w:hint="eastAsia" w:ascii="宋体" w:hAnsi="宋体"/>
                <w:szCs w:val="21"/>
                <w:highlight w:val="none"/>
              </w:rPr>
              <w:t>目标：</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完成（2019</w:t>
            </w:r>
            <w:r>
              <w:rPr>
                <w:rFonts w:hint="eastAsia" w:ascii="宋体" w:hAnsi="宋体" w:cs="宋体"/>
                <w:szCs w:val="21"/>
                <w:highlight w:val="none"/>
                <w:lang w:eastAsia="zh-CN"/>
              </w:rPr>
              <w:t>年</w:t>
            </w:r>
            <w:r>
              <w:rPr>
                <w:rFonts w:hint="eastAsia" w:ascii="宋体" w:hAnsi="宋体" w:cs="宋体"/>
                <w:szCs w:val="21"/>
                <w:highlight w:val="none"/>
                <w:lang w:val="en-US" w:eastAsia="zh-CN"/>
              </w:rPr>
              <w:t>9</w:t>
            </w:r>
            <w:r>
              <w:rPr>
                <w:rFonts w:hint="eastAsia" w:ascii="宋体" w:hAnsi="宋体" w:cs="宋体"/>
                <w:szCs w:val="21"/>
                <w:highlight w:val="none"/>
                <w:lang w:eastAsia="zh-CN"/>
              </w:rPr>
              <w:t>月</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lang w:eastAsia="zh-CN"/>
              </w:rPr>
              <w:t>年</w:t>
            </w:r>
            <w:r>
              <w:rPr>
                <w:rFonts w:hint="eastAsia" w:ascii="宋体" w:hAnsi="宋体" w:cs="宋体"/>
                <w:szCs w:val="21"/>
                <w:highlight w:val="none"/>
                <w:lang w:val="en-US" w:eastAsia="zh-CN"/>
              </w:rPr>
              <w:t>2月</w:t>
            </w:r>
            <w:r>
              <w:rPr>
                <w:rFonts w:hint="eastAsia" w:ascii="宋体" w:hAnsi="宋体" w:cs="宋体"/>
                <w:szCs w:val="21"/>
                <w:highlight w:val="none"/>
              </w:rPr>
              <w:t>）</w:t>
            </w:r>
          </w:p>
          <w:p>
            <w:pPr>
              <w:rPr>
                <w:rFonts w:hint="eastAsia" w:ascii="Times New Roman" w:hAnsi="Times New Roman" w:eastAsia="宋体" w:cs="Times New Roman"/>
                <w:bCs/>
                <w:color w:val="000000"/>
                <w:spacing w:val="10"/>
                <w:kern w:val="2"/>
                <w:sz w:val="21"/>
                <w:szCs w:val="21"/>
                <w:highlight w:val="none"/>
                <w:lang w:val="en-US" w:eastAsia="zh-CN" w:bidi="ar-SA"/>
              </w:rPr>
            </w:pPr>
            <w:r>
              <w:rPr>
                <w:rFonts w:hint="eastAsia" w:ascii="宋体" w:hAnsi="宋体" w:cs="宋体"/>
                <w:sz w:val="21"/>
                <w:szCs w:val="21"/>
                <w:highlight w:val="none"/>
              </w:rPr>
              <w:t>1）</w:t>
            </w:r>
            <w:r>
              <w:rPr>
                <w:rFonts w:hint="eastAsia" w:ascii="宋体" w:hAnsi="宋体"/>
                <w:sz w:val="21"/>
                <w:szCs w:val="21"/>
              </w:rPr>
              <w:t>生产计划按时完成率100%</w:t>
            </w:r>
            <w:r>
              <w:rPr>
                <w:rFonts w:hint="eastAsia" w:ascii="Times New Roman" w:hAnsi="Times New Roman" w:eastAsia="宋体" w:cs="Times New Roman"/>
                <w:bCs/>
                <w:color w:val="000000"/>
                <w:spacing w:val="10"/>
                <w:kern w:val="2"/>
                <w:sz w:val="21"/>
                <w:szCs w:val="21"/>
                <w:highlight w:val="none"/>
                <w:lang w:val="en-US" w:eastAsia="zh-CN" w:bidi="ar-SA"/>
              </w:rPr>
              <w:t>；               实测：100%</w:t>
            </w:r>
          </w:p>
          <w:p>
            <w:pPr>
              <w:pStyle w:val="2"/>
              <w:rPr>
                <w:rFonts w:hint="eastAsia" w:ascii="Times New Roman" w:hAnsi="Times New Roman" w:eastAsia="宋体" w:cs="Times New Roman"/>
                <w:bCs/>
                <w:color w:val="000000"/>
                <w:spacing w:val="10"/>
                <w:kern w:val="2"/>
                <w:sz w:val="21"/>
                <w:szCs w:val="21"/>
                <w:highlight w:val="none"/>
                <w:lang w:val="en-US" w:eastAsia="zh-CN" w:bidi="ar-SA"/>
              </w:rPr>
            </w:pPr>
            <w:r>
              <w:rPr>
                <w:rFonts w:hint="eastAsia" w:ascii="Times New Roman" w:hAnsi="Times New Roman" w:eastAsia="宋体" w:cs="Times New Roman"/>
                <w:bCs/>
                <w:color w:val="000000"/>
                <w:spacing w:val="10"/>
                <w:kern w:val="2"/>
                <w:sz w:val="21"/>
                <w:szCs w:val="21"/>
                <w:highlight w:val="none"/>
                <w:lang w:val="en-US" w:eastAsia="zh-CN" w:bidi="ar-SA"/>
              </w:rPr>
              <w:t>2）</w:t>
            </w:r>
            <w:r>
              <w:rPr>
                <w:rFonts w:hint="eastAsia" w:ascii="宋体" w:hAnsi="宋体"/>
                <w:sz w:val="21"/>
                <w:szCs w:val="21"/>
              </w:rPr>
              <w:t>生产设备完好率≥9</w:t>
            </w:r>
            <w:r>
              <w:rPr>
                <w:rFonts w:ascii="宋体" w:hAnsi="宋体"/>
                <w:sz w:val="21"/>
                <w:szCs w:val="21"/>
              </w:rPr>
              <w:t>0</w:t>
            </w:r>
            <w:r>
              <w:rPr>
                <w:rFonts w:hint="eastAsia" w:ascii="宋体" w:hAnsi="宋体"/>
                <w:sz w:val="21"/>
                <w:szCs w:val="21"/>
              </w:rPr>
              <w:t>%</w:t>
            </w:r>
            <w:r>
              <w:rPr>
                <w:rFonts w:hint="eastAsia" w:ascii="Times New Roman" w:hAnsi="Times New Roman" w:eastAsia="宋体" w:cs="Times New Roman"/>
                <w:bCs/>
                <w:color w:val="000000"/>
                <w:spacing w:val="10"/>
                <w:kern w:val="2"/>
                <w:sz w:val="21"/>
                <w:szCs w:val="21"/>
                <w:highlight w:val="none"/>
                <w:lang w:val="en-US" w:eastAsia="zh-CN" w:bidi="ar-SA"/>
              </w:rPr>
              <w:t xml:space="preserve">；              </w:t>
            </w:r>
            <w:r>
              <w:rPr>
                <w:rFonts w:hint="eastAsia" w:ascii="Times New Roman" w:hAnsi="Times New Roman" w:cs="Times New Roman"/>
                <w:bCs/>
                <w:color w:val="000000"/>
                <w:spacing w:val="10"/>
                <w:kern w:val="2"/>
                <w:sz w:val="21"/>
                <w:szCs w:val="21"/>
                <w:highlight w:val="none"/>
                <w:lang w:val="en-US" w:eastAsia="zh-CN" w:bidi="ar-SA"/>
              </w:rPr>
              <w:t xml:space="preserve"> </w:t>
            </w:r>
            <w:r>
              <w:rPr>
                <w:rFonts w:hint="eastAsia" w:cs="Times New Roman"/>
                <w:bCs/>
                <w:color w:val="000000"/>
                <w:spacing w:val="10"/>
                <w:kern w:val="2"/>
                <w:sz w:val="21"/>
                <w:szCs w:val="21"/>
                <w:highlight w:val="none"/>
                <w:lang w:val="en-US" w:eastAsia="zh-CN" w:bidi="ar-SA"/>
              </w:rPr>
              <w:t xml:space="preserve"> </w:t>
            </w:r>
            <w:r>
              <w:rPr>
                <w:rFonts w:hint="eastAsia" w:ascii="Times New Roman" w:hAnsi="Times New Roman" w:eastAsia="宋体" w:cs="Times New Roman"/>
                <w:bCs/>
                <w:color w:val="000000"/>
                <w:spacing w:val="10"/>
                <w:kern w:val="2"/>
                <w:sz w:val="21"/>
                <w:szCs w:val="21"/>
                <w:highlight w:val="none"/>
                <w:lang w:val="en-US" w:eastAsia="zh-CN" w:bidi="ar-SA"/>
              </w:rPr>
              <w:t>实测：100%</w:t>
            </w:r>
          </w:p>
          <w:p>
            <w:pPr>
              <w:pStyle w:val="2"/>
              <w:rPr>
                <w:rFonts w:hint="default" w:ascii="Times New Roman" w:hAnsi="Times New Roman" w:eastAsia="宋体" w:cs="Times New Roman"/>
                <w:bCs/>
                <w:color w:val="000000"/>
                <w:spacing w:val="10"/>
                <w:kern w:val="2"/>
                <w:sz w:val="21"/>
                <w:szCs w:val="21"/>
                <w:highlight w:val="none"/>
                <w:lang w:val="en-US" w:eastAsia="zh-CN" w:bidi="ar-SA"/>
              </w:rPr>
            </w:pPr>
            <w:r>
              <w:rPr>
                <w:rFonts w:hint="eastAsia" w:ascii="Times New Roman" w:hAnsi="Times New Roman" w:eastAsia="宋体" w:cs="Times New Roman"/>
                <w:bCs/>
                <w:color w:val="000000"/>
                <w:spacing w:val="10"/>
                <w:kern w:val="2"/>
                <w:sz w:val="21"/>
                <w:szCs w:val="21"/>
                <w:highlight w:val="none"/>
                <w:lang w:val="en-US" w:eastAsia="zh-CN" w:bidi="ar-SA"/>
              </w:rPr>
              <w:t>3）</w:t>
            </w:r>
            <w:r>
              <w:rPr>
                <w:rFonts w:hint="eastAsia" w:ascii="宋体" w:hAnsi="宋体"/>
                <w:sz w:val="21"/>
                <w:szCs w:val="21"/>
              </w:rPr>
              <w:t>内部一次交</w:t>
            </w:r>
            <w:r>
              <w:rPr>
                <w:rFonts w:ascii="宋体" w:hAnsi="宋体"/>
                <w:sz w:val="21"/>
                <w:szCs w:val="21"/>
              </w:rPr>
              <w:t>检合格率</w:t>
            </w:r>
            <w:r>
              <w:rPr>
                <w:rFonts w:hint="eastAsia" w:ascii="宋体" w:hAnsi="宋体"/>
                <w:sz w:val="21"/>
                <w:szCs w:val="21"/>
              </w:rPr>
              <w:t>≥</w:t>
            </w:r>
            <w:r>
              <w:rPr>
                <w:rFonts w:ascii="宋体" w:hAnsi="宋体"/>
                <w:sz w:val="21"/>
                <w:szCs w:val="21"/>
              </w:rPr>
              <w:t>100</w:t>
            </w:r>
            <w:r>
              <w:rPr>
                <w:rFonts w:hint="eastAsia" w:ascii="宋体" w:hAnsi="宋体"/>
                <w:sz w:val="21"/>
                <w:szCs w:val="21"/>
              </w:rPr>
              <w:t>%</w:t>
            </w:r>
            <w:r>
              <w:rPr>
                <w:rFonts w:hint="eastAsia" w:ascii="Times New Roman" w:hAnsi="Times New Roman" w:eastAsia="宋体" w:cs="Times New Roman"/>
                <w:bCs/>
                <w:color w:val="000000"/>
                <w:spacing w:val="10"/>
                <w:kern w:val="2"/>
                <w:sz w:val="21"/>
                <w:szCs w:val="21"/>
                <w:highlight w:val="none"/>
                <w:lang w:val="en-US" w:eastAsia="zh-CN" w:bidi="ar-SA"/>
              </w:rPr>
              <w:t xml:space="preserve">；           </w:t>
            </w:r>
            <w:r>
              <w:rPr>
                <w:rFonts w:hint="eastAsia" w:cs="Times New Roman"/>
                <w:bCs/>
                <w:color w:val="000000"/>
                <w:spacing w:val="10"/>
                <w:kern w:val="2"/>
                <w:sz w:val="21"/>
                <w:szCs w:val="21"/>
                <w:highlight w:val="none"/>
                <w:lang w:val="en-US" w:eastAsia="zh-CN" w:bidi="ar-SA"/>
              </w:rPr>
              <w:t xml:space="preserve"> </w:t>
            </w:r>
            <w:r>
              <w:rPr>
                <w:rFonts w:hint="eastAsia" w:ascii="Times New Roman" w:hAnsi="Times New Roman" w:eastAsia="宋体" w:cs="Times New Roman"/>
                <w:bCs/>
                <w:color w:val="000000"/>
                <w:spacing w:val="10"/>
                <w:kern w:val="2"/>
                <w:sz w:val="21"/>
                <w:szCs w:val="21"/>
                <w:highlight w:val="none"/>
                <w:lang w:val="en-US" w:eastAsia="zh-CN" w:bidi="ar-SA"/>
              </w:rPr>
              <w:t>实测：</w:t>
            </w:r>
            <w:r>
              <w:rPr>
                <w:rFonts w:hint="eastAsia" w:cs="Times New Roman"/>
                <w:bCs/>
                <w:color w:val="000000"/>
                <w:spacing w:val="10"/>
                <w:kern w:val="2"/>
                <w:sz w:val="21"/>
                <w:szCs w:val="21"/>
                <w:highlight w:val="none"/>
                <w:lang w:val="en-US" w:eastAsia="zh-CN" w:bidi="ar-SA"/>
              </w:rPr>
              <w:t>100%</w:t>
            </w:r>
          </w:p>
          <w:p>
            <w:pPr>
              <w:rPr>
                <w:rFonts w:hint="eastAsia"/>
                <w:color w:val="000000"/>
                <w:sz w:val="21"/>
                <w:szCs w:val="21"/>
                <w:highlight w:val="none"/>
                <w:lang w:eastAsia="zh-CN"/>
              </w:rPr>
            </w:pPr>
            <w:r>
              <w:rPr>
                <w:rFonts w:hint="eastAsia" w:ascii="Times New Roman" w:hAnsi="Times New Roman" w:eastAsia="宋体" w:cs="Times New Roman"/>
                <w:bCs/>
                <w:color w:val="000000"/>
                <w:spacing w:val="10"/>
                <w:kern w:val="2"/>
                <w:sz w:val="21"/>
                <w:szCs w:val="21"/>
                <w:highlight w:val="none"/>
                <w:lang w:val="en-US" w:eastAsia="zh-CN" w:bidi="ar-SA"/>
              </w:rPr>
              <w:t>4）</w:t>
            </w:r>
            <w:r>
              <w:rPr>
                <w:rFonts w:hint="eastAsia"/>
                <w:bCs/>
                <w:color w:val="000000"/>
                <w:sz w:val="21"/>
                <w:szCs w:val="21"/>
              </w:rPr>
              <w:t>生产、生活废弃物分类收集处理率1</w:t>
            </w:r>
            <w:r>
              <w:rPr>
                <w:bCs/>
                <w:color w:val="000000"/>
                <w:sz w:val="21"/>
                <w:szCs w:val="21"/>
              </w:rPr>
              <w:t>00</w:t>
            </w:r>
            <w:r>
              <w:rPr>
                <w:rFonts w:hint="eastAsia"/>
                <w:bCs/>
                <w:color w:val="000000"/>
                <w:sz w:val="21"/>
                <w:szCs w:val="21"/>
              </w:rPr>
              <w:t>%</w:t>
            </w:r>
            <w:r>
              <w:rPr>
                <w:rFonts w:hint="eastAsia"/>
                <w:color w:val="000000"/>
                <w:sz w:val="21"/>
                <w:szCs w:val="21"/>
                <w:highlight w:val="none"/>
              </w:rPr>
              <w:t xml:space="preserve">；     </w:t>
            </w:r>
            <w:r>
              <w:rPr>
                <w:rFonts w:hint="eastAsia"/>
                <w:color w:val="000000"/>
                <w:sz w:val="21"/>
                <w:szCs w:val="21"/>
                <w:highlight w:val="none"/>
                <w:lang w:val="en-US" w:eastAsia="zh-CN"/>
              </w:rPr>
              <w:t xml:space="preserve"> </w:t>
            </w:r>
            <w:r>
              <w:rPr>
                <w:rFonts w:hint="eastAsia"/>
                <w:color w:val="000000"/>
                <w:sz w:val="21"/>
                <w:szCs w:val="21"/>
                <w:highlight w:val="none"/>
              </w:rPr>
              <w:t xml:space="preserve">实测： </w:t>
            </w:r>
            <w:r>
              <w:rPr>
                <w:rFonts w:hint="eastAsia" w:ascii="Times New Roman" w:hAnsi="Times New Roman" w:eastAsia="宋体" w:cs="Times New Roman"/>
                <w:bCs/>
                <w:color w:val="000000"/>
                <w:spacing w:val="10"/>
                <w:kern w:val="2"/>
                <w:sz w:val="21"/>
                <w:szCs w:val="21"/>
                <w:highlight w:val="none"/>
                <w:lang w:val="en-US" w:eastAsia="zh-CN" w:bidi="ar-SA"/>
              </w:rPr>
              <w:t>100%</w:t>
            </w:r>
          </w:p>
          <w:p>
            <w:pPr>
              <w:rPr>
                <w:rFonts w:hint="eastAsia"/>
                <w:color w:val="000000"/>
                <w:sz w:val="21"/>
                <w:szCs w:val="21"/>
                <w:highlight w:val="none"/>
                <w:lang w:eastAsia="zh-CN"/>
              </w:rPr>
            </w:pPr>
            <w:r>
              <w:rPr>
                <w:rFonts w:hint="eastAsia" w:ascii="宋体" w:hAnsi="宋体" w:cs="宋体"/>
                <w:sz w:val="21"/>
                <w:szCs w:val="21"/>
                <w:highlight w:val="none"/>
                <w:lang w:val="en-US" w:eastAsia="zh-CN"/>
              </w:rPr>
              <w:t>5</w:t>
            </w:r>
            <w:r>
              <w:rPr>
                <w:rFonts w:hint="eastAsia" w:ascii="宋体" w:hAnsi="宋体" w:cs="宋体"/>
                <w:sz w:val="21"/>
                <w:szCs w:val="21"/>
                <w:highlight w:val="none"/>
              </w:rPr>
              <w:t>）</w:t>
            </w:r>
            <w:r>
              <w:rPr>
                <w:rFonts w:hint="eastAsia"/>
                <w:sz w:val="21"/>
                <w:szCs w:val="21"/>
              </w:rPr>
              <w:t>火灾发</w:t>
            </w:r>
            <w:r>
              <w:rPr>
                <w:sz w:val="21"/>
                <w:szCs w:val="21"/>
              </w:rPr>
              <w:t>生</w:t>
            </w:r>
            <w:r>
              <w:rPr>
                <w:rFonts w:hint="eastAsia"/>
                <w:sz w:val="21"/>
                <w:szCs w:val="21"/>
              </w:rPr>
              <w:t>为0</w:t>
            </w:r>
            <w:r>
              <w:rPr>
                <w:rFonts w:hint="eastAsia"/>
                <w:color w:val="000000"/>
                <w:sz w:val="21"/>
                <w:szCs w:val="21"/>
                <w:highlight w:val="none"/>
              </w:rPr>
              <w:t xml:space="preserve">；               </w:t>
            </w:r>
            <w:r>
              <w:rPr>
                <w:rFonts w:hint="eastAsia"/>
                <w:color w:val="000000"/>
                <w:sz w:val="21"/>
                <w:szCs w:val="21"/>
                <w:highlight w:val="none"/>
                <w:lang w:val="en-US" w:eastAsia="zh-CN"/>
              </w:rPr>
              <w:t xml:space="preserve">               </w:t>
            </w:r>
            <w:r>
              <w:rPr>
                <w:rFonts w:hint="eastAsia"/>
                <w:color w:val="000000"/>
                <w:sz w:val="21"/>
                <w:szCs w:val="21"/>
                <w:highlight w:val="none"/>
              </w:rPr>
              <w:t xml:space="preserve">实测： </w:t>
            </w:r>
            <w:r>
              <w:rPr>
                <w:rFonts w:hint="eastAsia"/>
                <w:color w:val="000000"/>
                <w:sz w:val="21"/>
                <w:szCs w:val="21"/>
                <w:highlight w:val="none"/>
                <w:lang w:eastAsia="zh-CN"/>
              </w:rPr>
              <w:t>零</w:t>
            </w:r>
          </w:p>
          <w:p>
            <w:pPr>
              <w:rPr>
                <w:rFonts w:hint="default"/>
                <w:sz w:val="21"/>
                <w:szCs w:val="21"/>
                <w:lang w:val="en-US" w:eastAsia="zh-CN"/>
              </w:rPr>
            </w:pPr>
            <w:r>
              <w:rPr>
                <w:rFonts w:hint="eastAsia"/>
                <w:color w:val="000000"/>
                <w:sz w:val="21"/>
                <w:szCs w:val="21"/>
                <w:highlight w:val="none"/>
                <w:lang w:val="en-US" w:eastAsia="zh-CN"/>
              </w:rPr>
              <w:t>6）</w:t>
            </w:r>
            <w:r>
              <w:rPr>
                <w:rFonts w:hint="eastAsia"/>
                <w:sz w:val="21"/>
                <w:szCs w:val="21"/>
              </w:rPr>
              <w:t>环境扰民投诉为0</w:t>
            </w:r>
            <w:r>
              <w:rPr>
                <w:rFonts w:hint="eastAsia"/>
                <w:color w:val="000000"/>
                <w:sz w:val="21"/>
                <w:szCs w:val="21"/>
                <w:highlight w:val="none"/>
              </w:rPr>
              <w:t xml:space="preserve">；               </w:t>
            </w:r>
            <w:r>
              <w:rPr>
                <w:rFonts w:hint="eastAsia"/>
                <w:color w:val="000000"/>
                <w:sz w:val="21"/>
                <w:szCs w:val="21"/>
                <w:highlight w:val="none"/>
                <w:lang w:val="en-US" w:eastAsia="zh-CN"/>
              </w:rPr>
              <w:t xml:space="preserve">             </w:t>
            </w:r>
            <w:r>
              <w:rPr>
                <w:rFonts w:hint="eastAsia"/>
                <w:color w:val="000000"/>
                <w:sz w:val="21"/>
                <w:szCs w:val="21"/>
                <w:highlight w:val="none"/>
              </w:rPr>
              <w:t xml:space="preserve">实测： </w:t>
            </w:r>
            <w:r>
              <w:rPr>
                <w:rFonts w:hint="eastAsia"/>
                <w:color w:val="000000"/>
                <w:sz w:val="21"/>
                <w:szCs w:val="21"/>
                <w:highlight w:val="none"/>
                <w:lang w:eastAsia="zh-CN"/>
              </w:rPr>
              <w:t>零</w:t>
            </w:r>
          </w:p>
          <w:p>
            <w:pPr>
              <w:rPr>
                <w:rFonts w:hint="default"/>
                <w:sz w:val="21"/>
                <w:szCs w:val="21"/>
                <w:lang w:val="en-US" w:eastAsia="zh-CN"/>
              </w:rPr>
            </w:pPr>
            <w:r>
              <w:rPr>
                <w:rFonts w:hint="eastAsia" w:cs="Times New Roman"/>
                <w:bCs/>
                <w:color w:val="000000"/>
                <w:spacing w:val="10"/>
                <w:kern w:val="2"/>
                <w:sz w:val="21"/>
                <w:szCs w:val="21"/>
                <w:highlight w:val="none"/>
                <w:lang w:val="en-US" w:eastAsia="zh-CN" w:bidi="ar-SA"/>
              </w:rPr>
              <w:t>7</w:t>
            </w:r>
            <w:r>
              <w:rPr>
                <w:rFonts w:hint="eastAsia" w:ascii="Times New Roman" w:hAnsi="Times New Roman" w:eastAsia="宋体" w:cs="Times New Roman"/>
                <w:bCs/>
                <w:color w:val="000000"/>
                <w:spacing w:val="10"/>
                <w:kern w:val="2"/>
                <w:sz w:val="21"/>
                <w:szCs w:val="21"/>
                <w:highlight w:val="none"/>
                <w:lang w:val="en-US" w:eastAsia="zh-CN" w:bidi="ar-SA"/>
              </w:rPr>
              <w:t xml:space="preserve">）重大安全事故和伤亡事故为0；     </w:t>
            </w:r>
            <w:r>
              <w:rPr>
                <w:rFonts w:hint="eastAsia"/>
                <w:color w:val="000000"/>
                <w:sz w:val="21"/>
                <w:szCs w:val="21"/>
                <w:highlight w:val="none"/>
              </w:rPr>
              <w:t xml:space="preserve">         实测： </w:t>
            </w:r>
            <w:r>
              <w:rPr>
                <w:rFonts w:hint="eastAsia"/>
                <w:color w:val="000000"/>
                <w:sz w:val="21"/>
                <w:szCs w:val="21"/>
                <w:highlight w:val="none"/>
                <w:lang w:eastAsia="zh-CN"/>
              </w:rPr>
              <w:t>零</w:t>
            </w:r>
          </w:p>
          <w:p>
            <w:pPr>
              <w:spacing w:line="400" w:lineRule="atLeast"/>
              <w:ind w:right="170"/>
              <w:jc w:val="left"/>
              <w:rPr>
                <w:rFonts w:ascii="宋体" w:hAnsi="宋体" w:cs="宋体"/>
                <w:szCs w:val="21"/>
                <w:highlight w:val="none"/>
              </w:rPr>
            </w:pPr>
            <w:r>
              <w:rPr>
                <w:rFonts w:hint="eastAsia" w:ascii="宋体" w:hAnsi="宋体" w:cs="宋体"/>
                <w:szCs w:val="21"/>
                <w:highlight w:val="none"/>
              </w:rPr>
              <w:t>查：2019年</w:t>
            </w:r>
            <w:r>
              <w:rPr>
                <w:rFonts w:hint="eastAsia" w:ascii="宋体" w:hAnsi="宋体" w:cs="宋体"/>
                <w:szCs w:val="21"/>
                <w:highlight w:val="none"/>
                <w:lang w:val="en-US" w:eastAsia="zh-CN"/>
              </w:rPr>
              <w:t>9</w:t>
            </w:r>
            <w:r>
              <w:rPr>
                <w:rFonts w:hint="eastAsia" w:ascii="宋体" w:hAnsi="宋体" w:cs="宋体"/>
                <w:szCs w:val="21"/>
                <w:highlight w:val="none"/>
              </w:rPr>
              <w:t>月-20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2</w:t>
            </w:r>
            <w:r>
              <w:rPr>
                <w:rFonts w:hint="eastAsia" w:ascii="宋体" w:hAnsi="宋体" w:cs="宋体"/>
                <w:szCs w:val="21"/>
                <w:highlight w:val="none"/>
              </w:rPr>
              <w:t>月</w:t>
            </w:r>
            <w:r>
              <w:rPr>
                <w:rFonts w:hint="eastAsia" w:ascii="宋体" w:cs="宋体"/>
                <w:szCs w:val="21"/>
                <w:highlight w:val="none"/>
                <w:lang w:eastAsia="zh-CN"/>
              </w:rPr>
              <w:t>生产部</w:t>
            </w:r>
            <w:r>
              <w:rPr>
                <w:rFonts w:hint="eastAsia" w:ascii="宋体" w:hAnsi="宋体" w:cs="宋体"/>
                <w:szCs w:val="21"/>
                <w:highlight w:val="none"/>
              </w:rPr>
              <w:t>质量目标完成情况：均能达到要求。</w:t>
            </w:r>
          </w:p>
          <w:p>
            <w:pPr>
              <w:widowControl/>
              <w:jc w:val="left"/>
              <w:rPr>
                <w:rFonts w:ascii="宋体" w:hAnsi="宋体"/>
                <w:szCs w:val="21"/>
                <w:highlight w:val="none"/>
              </w:rPr>
            </w:pPr>
            <w:r>
              <w:rPr>
                <w:rFonts w:hint="eastAsia" w:ascii="宋体" w:hAnsi="宋体" w:cs="宋体"/>
                <w:szCs w:val="21"/>
                <w:highlight w:val="none"/>
              </w:rPr>
              <w:t>查，公司编制了环境安全目标管理实施方案：制定、执行程序或作业文件；加强监测和测量；培训与教育；应急响应。</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160" w:type="dxa"/>
          </w:tcPr>
          <w:p>
            <w:pPr>
              <w:adjustRightInd w:val="0"/>
              <w:snapToGrid w:val="0"/>
              <w:rPr>
                <w:rFonts w:ascii="宋体" w:hAnsi="宋体" w:cs="新宋体"/>
                <w:szCs w:val="21"/>
                <w:highlight w:val="none"/>
              </w:rPr>
            </w:pPr>
            <w:r>
              <w:rPr>
                <w:rFonts w:hint="eastAsia" w:ascii="宋体" w:hAnsi="宋体" w:cs="新宋体"/>
                <w:szCs w:val="21"/>
                <w:highlight w:val="none"/>
              </w:rPr>
              <w:t>环境因素</w:t>
            </w:r>
          </w:p>
        </w:tc>
        <w:tc>
          <w:tcPr>
            <w:tcW w:w="960" w:type="dxa"/>
          </w:tcPr>
          <w:p>
            <w:pPr>
              <w:rPr>
                <w:rFonts w:ascii="宋体" w:hAnsi="宋体" w:cs="新宋体"/>
                <w:szCs w:val="21"/>
                <w:highlight w:val="none"/>
              </w:rPr>
            </w:pPr>
            <w:r>
              <w:rPr>
                <w:rFonts w:hint="eastAsia" w:ascii="宋体" w:hAnsi="宋体" w:cs="新宋体"/>
                <w:szCs w:val="21"/>
                <w:highlight w:val="none"/>
              </w:rPr>
              <w:t>E6.1.2</w:t>
            </w:r>
          </w:p>
        </w:tc>
        <w:tc>
          <w:tcPr>
            <w:tcW w:w="10004" w:type="dxa"/>
          </w:tcPr>
          <w:p>
            <w:pPr>
              <w:autoSpaceDE w:val="0"/>
              <w:autoSpaceDN w:val="0"/>
              <w:adjustRightInd w:val="0"/>
              <w:spacing w:line="400" w:lineRule="exact"/>
              <w:ind w:firstLine="420" w:firstLineChars="200"/>
              <w:jc w:val="left"/>
              <w:rPr>
                <w:rFonts w:ascii="宋体" w:cs="宋体"/>
                <w:szCs w:val="21"/>
                <w:highlight w:val="none"/>
              </w:rPr>
            </w:pPr>
            <w:r>
              <w:rPr>
                <w:rFonts w:hint="eastAsia" w:ascii="宋体" w:cs="宋体"/>
                <w:szCs w:val="21"/>
                <w:highlight w:val="none"/>
              </w:rPr>
              <w:t>查，依据《</w:t>
            </w:r>
            <w:r>
              <w:rPr>
                <w:rFonts w:hint="eastAsia" w:ascii="宋体" w:hAnsi="宋体" w:cs="宋体"/>
                <w:szCs w:val="21"/>
                <w:highlight w:val="none"/>
              </w:rPr>
              <w:t>环境因素识别与评价</w:t>
            </w:r>
            <w:r>
              <w:rPr>
                <w:rFonts w:hint="eastAsia" w:ascii="宋体" w:hAnsi="宋体" w:cs="宋体"/>
                <w:szCs w:val="21"/>
                <w:highlight w:val="none"/>
                <w:lang w:eastAsia="zh-CN"/>
              </w:rPr>
              <w:t>控制</w:t>
            </w:r>
            <w:r>
              <w:rPr>
                <w:rFonts w:hint="eastAsia" w:ascii="宋体" w:hAnsi="宋体" w:cs="宋体"/>
                <w:szCs w:val="21"/>
                <w:highlight w:val="none"/>
              </w:rPr>
              <w:t>程序</w:t>
            </w:r>
            <w:r>
              <w:rPr>
                <w:rFonts w:hint="eastAsia" w:ascii="宋体" w:cs="宋体"/>
                <w:szCs w:val="21"/>
                <w:highlight w:val="none"/>
              </w:rPr>
              <w:t>》，根据不同的时态、状态识别了环境因素，通过对其发生的可能性、危害性等进行评价，</w:t>
            </w:r>
            <w:r>
              <w:rPr>
                <w:rFonts w:hint="eastAsia" w:ascii="宋体" w:cs="宋体"/>
                <w:szCs w:val="21"/>
                <w:highlight w:val="none"/>
                <w:lang w:eastAsia="zh-CN"/>
              </w:rPr>
              <w:t>生产部</w:t>
            </w:r>
            <w:r>
              <w:rPr>
                <w:rFonts w:hint="eastAsia" w:ascii="宋体" w:cs="宋体"/>
                <w:szCs w:val="21"/>
                <w:highlight w:val="none"/>
              </w:rPr>
              <w:t>确定的重要环境因素有：1）潜在火灾；2）固废的排放；3）噪声排放。</w:t>
            </w:r>
          </w:p>
          <w:p>
            <w:pPr>
              <w:autoSpaceDE w:val="0"/>
              <w:autoSpaceDN w:val="0"/>
              <w:adjustRightInd w:val="0"/>
              <w:spacing w:line="400" w:lineRule="exact"/>
              <w:ind w:firstLine="420" w:firstLineChars="200"/>
              <w:jc w:val="left"/>
              <w:rPr>
                <w:rFonts w:ascii="宋体" w:hAnsi="宋体" w:cs="宋体"/>
                <w:szCs w:val="21"/>
                <w:highlight w:val="none"/>
              </w:rPr>
            </w:pPr>
            <w:r>
              <w:rPr>
                <w:rFonts w:hint="eastAsia" w:ascii="宋体" w:cs="宋体"/>
                <w:szCs w:val="21"/>
                <w:highlight w:val="none"/>
              </w:rPr>
              <w:t>现场查看，</w:t>
            </w:r>
            <w:r>
              <w:rPr>
                <w:rFonts w:hint="eastAsia" w:ascii="宋体" w:cs="宋体"/>
                <w:szCs w:val="21"/>
                <w:highlight w:val="none"/>
                <w:lang w:eastAsia="zh-CN"/>
              </w:rPr>
              <w:t>生产部</w:t>
            </w:r>
            <w:r>
              <w:rPr>
                <w:rFonts w:hint="eastAsia" w:ascii="宋体" w:cs="宋体"/>
                <w:szCs w:val="21"/>
                <w:highlight w:val="none"/>
              </w:rPr>
              <w:t>的主要工作为</w:t>
            </w:r>
            <w:r>
              <w:rPr>
                <w:sz w:val="20"/>
              </w:rPr>
              <w:t>抗震支架、成品支架加工</w:t>
            </w:r>
            <w:r>
              <w:rPr>
                <w:rFonts w:hint="eastAsia" w:ascii="宋体" w:hAnsi="宋体"/>
                <w:szCs w:val="21"/>
                <w:highlight w:val="none"/>
              </w:rPr>
              <w:t>的生产</w:t>
            </w:r>
            <w:r>
              <w:rPr>
                <w:rFonts w:hint="eastAsia"/>
                <w:sz w:val="20"/>
                <w:szCs w:val="22"/>
                <w:highlight w:val="none"/>
              </w:rPr>
              <w:t>和</w:t>
            </w:r>
            <w:r>
              <w:rPr>
                <w:rFonts w:hint="eastAsia" w:ascii="宋体" w:cs="宋体"/>
                <w:szCs w:val="21"/>
                <w:highlight w:val="none"/>
              </w:rPr>
              <w:t>为公司</w:t>
            </w:r>
            <w:r>
              <w:rPr>
                <w:rFonts w:hint="eastAsia" w:ascii="宋体" w:hAnsi="宋体" w:cs="宋体"/>
                <w:szCs w:val="21"/>
                <w:highlight w:val="none"/>
              </w:rPr>
              <w:t>负责原材料进货、过程、成品检验的控制</w:t>
            </w:r>
            <w:r>
              <w:rPr>
                <w:rFonts w:hint="eastAsia" w:ascii="宋体" w:hAnsi="宋体"/>
                <w:szCs w:val="21"/>
                <w:highlight w:val="none"/>
              </w:rPr>
              <w:t>。</w:t>
            </w:r>
            <w:r>
              <w:rPr>
                <w:rFonts w:hint="eastAsia" w:ascii="宋体" w:cs="宋体"/>
                <w:szCs w:val="21"/>
                <w:highlight w:val="none"/>
              </w:rPr>
              <w:t>生产作业过程中有</w:t>
            </w:r>
            <w:r>
              <w:rPr>
                <w:rFonts w:hint="eastAsia" w:ascii="宋体" w:hAnsi="宋体" w:cs="宋体"/>
                <w:szCs w:val="21"/>
                <w:lang w:eastAsia="zh-CN"/>
              </w:rPr>
              <w:t>金属边角料、废料</w:t>
            </w:r>
            <w:r>
              <w:rPr>
                <w:rFonts w:hint="eastAsia" w:ascii="宋体" w:cs="宋体"/>
                <w:szCs w:val="21"/>
                <w:highlight w:val="none"/>
                <w:lang w:eastAsia="zh-CN"/>
              </w:rPr>
              <w:t>、废油桶、废矿物油、</w:t>
            </w:r>
            <w:r>
              <w:rPr>
                <w:rFonts w:hint="eastAsia" w:ascii="宋体" w:cs="宋体"/>
                <w:szCs w:val="21"/>
                <w:highlight w:val="none"/>
              </w:rPr>
              <w:t>废包装物及辅料等固废；检验过程中有</w:t>
            </w:r>
            <w:r>
              <w:rPr>
                <w:rFonts w:hint="eastAsia" w:cs="宋体"/>
                <w:szCs w:val="21"/>
                <w:highlight w:val="none"/>
              </w:rPr>
              <w:t>办公固废、样件检测后产生的废料等固废</w:t>
            </w:r>
            <w:r>
              <w:rPr>
                <w:rFonts w:hint="eastAsia" w:ascii="宋体" w:cs="宋体"/>
                <w:szCs w:val="21"/>
                <w:highlight w:val="none"/>
              </w:rPr>
              <w:t>，部门的环境因素识别和重要环境因素基本到位。</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2160" w:type="dxa"/>
          </w:tcPr>
          <w:p>
            <w:pPr>
              <w:adjustRightInd w:val="0"/>
              <w:snapToGrid w:val="0"/>
              <w:jc w:val="left"/>
              <w:rPr>
                <w:rFonts w:ascii="宋体" w:hAnsi="宋体" w:cs="新宋体"/>
                <w:szCs w:val="21"/>
                <w:highlight w:val="none"/>
              </w:rPr>
            </w:pPr>
            <w:r>
              <w:rPr>
                <w:rFonts w:hint="eastAsia" w:ascii="宋体" w:hAnsi="宋体" w:cs="新宋体"/>
                <w:szCs w:val="21"/>
                <w:highlight w:val="none"/>
              </w:rPr>
              <w:t>危险源识别、评价与控制措施</w:t>
            </w:r>
          </w:p>
        </w:tc>
        <w:tc>
          <w:tcPr>
            <w:tcW w:w="960" w:type="dxa"/>
          </w:tcPr>
          <w:p>
            <w:pPr>
              <w:rPr>
                <w:rFonts w:ascii="宋体" w:hAnsi="宋体" w:cs="新宋体"/>
                <w:szCs w:val="21"/>
                <w:highlight w:val="none"/>
              </w:rPr>
            </w:pPr>
            <w:r>
              <w:rPr>
                <w:rFonts w:hint="eastAsia" w:ascii="宋体" w:hAnsi="宋体" w:cs="新宋体"/>
                <w:szCs w:val="21"/>
                <w:highlight w:val="none"/>
              </w:rPr>
              <w:t>S6.1.2</w:t>
            </w:r>
          </w:p>
        </w:tc>
        <w:tc>
          <w:tcPr>
            <w:tcW w:w="10004" w:type="dxa"/>
          </w:tcPr>
          <w:p>
            <w:pPr>
              <w:spacing w:line="400" w:lineRule="exact"/>
              <w:ind w:firstLine="210" w:firstLineChars="100"/>
              <w:rPr>
                <w:rFonts w:ascii="宋体" w:hAnsi="宋体" w:cs="宋体"/>
                <w:szCs w:val="21"/>
                <w:highlight w:val="none"/>
              </w:rPr>
            </w:pPr>
            <w:r>
              <w:rPr>
                <w:rFonts w:hint="eastAsia" w:ascii="宋体" w:cs="宋体"/>
                <w:szCs w:val="21"/>
                <w:highlight w:val="none"/>
              </w:rPr>
              <w:t>查，</w:t>
            </w:r>
            <w:r>
              <w:rPr>
                <w:rFonts w:hint="eastAsia" w:ascii="宋体" w:cs="宋体"/>
                <w:szCs w:val="21"/>
                <w:highlight w:val="none"/>
                <w:lang w:eastAsia="zh-CN"/>
              </w:rPr>
              <w:t>生产部</w:t>
            </w:r>
            <w:r>
              <w:rPr>
                <w:rFonts w:hint="eastAsia" w:ascii="宋体" w:cs="宋体"/>
                <w:szCs w:val="21"/>
                <w:highlight w:val="none"/>
              </w:rPr>
              <w:t>经过辨识与评审形成了《危险源辨识、风险评价和风险控制程序》，包括</w:t>
            </w:r>
            <w:r>
              <w:rPr>
                <w:rFonts w:hint="eastAsia" w:ascii="宋体" w:hAnsi="宋体"/>
                <w:color w:val="000000"/>
              </w:rPr>
              <w:t>设备发生故障时，未切断电源就检修</w:t>
            </w:r>
            <w:r>
              <w:rPr>
                <w:rFonts w:hint="eastAsia" w:ascii="宋体" w:hAnsi="宋体" w:cs="宋体"/>
                <w:szCs w:val="21"/>
                <w:highlight w:val="none"/>
              </w:rPr>
              <w:t>发生触电事故</w:t>
            </w:r>
            <w:r>
              <w:rPr>
                <w:rFonts w:hint="eastAsia"/>
                <w:szCs w:val="21"/>
                <w:highlight w:val="none"/>
              </w:rPr>
              <w:t>伤人</w:t>
            </w:r>
            <w:r>
              <w:rPr>
                <w:rFonts w:hint="eastAsia"/>
                <w:szCs w:val="21"/>
                <w:highlight w:val="none"/>
                <w:lang w:eastAsia="zh-CN"/>
              </w:rPr>
              <w:t>；设备及电力电线老化，人员吸烟造成的火灾；</w:t>
            </w:r>
            <w:r>
              <w:rPr>
                <w:rFonts w:hint="eastAsia" w:ascii="宋体" w:hAnsi="宋体"/>
              </w:rPr>
              <w:t>原材料不按规定存放</w:t>
            </w:r>
            <w:r>
              <w:rPr>
                <w:rFonts w:hint="eastAsia" w:ascii="宋体" w:hAnsi="宋体"/>
                <w:lang w:eastAsia="zh-CN"/>
              </w:rPr>
              <w:t>造成</w:t>
            </w:r>
            <w:r>
              <w:rPr>
                <w:rFonts w:hint="eastAsia" w:ascii="宋体" w:hAnsi="宋体"/>
              </w:rPr>
              <w:t>物体打击</w:t>
            </w:r>
            <w:r>
              <w:rPr>
                <w:rFonts w:hint="eastAsia"/>
                <w:szCs w:val="21"/>
                <w:highlight w:val="none"/>
                <w:lang w:eastAsia="zh-CN"/>
              </w:rPr>
              <w:t>；材料装卸时</w:t>
            </w:r>
            <w:r>
              <w:rPr>
                <w:rFonts w:hint="eastAsia" w:ascii="宋体" w:hAnsi="宋体"/>
                <w:color w:val="000000"/>
              </w:rPr>
              <w:t>操作人员错误操作</w:t>
            </w:r>
            <w:r>
              <w:rPr>
                <w:rFonts w:hint="eastAsia" w:ascii="宋体" w:hAnsi="宋体"/>
                <w:color w:val="000000"/>
                <w:lang w:eastAsia="zh-CN"/>
              </w:rPr>
              <w:t>造成的起重伤害</w:t>
            </w:r>
            <w:r>
              <w:rPr>
                <w:rFonts w:hint="eastAsia" w:ascii="宋体" w:hAnsi="宋体" w:cs="宋体"/>
                <w:szCs w:val="21"/>
                <w:highlight w:val="none"/>
                <w:lang w:eastAsia="zh-CN"/>
              </w:rPr>
              <w:t>；</w:t>
            </w:r>
            <w:r>
              <w:rPr>
                <w:rFonts w:hint="eastAsia" w:ascii="宋体" w:hAnsi="宋体" w:cs="宋体"/>
                <w:szCs w:val="21"/>
                <w:highlight w:val="none"/>
              </w:rPr>
              <w:t>产品生产中机械伤害等危险源。</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采用的是经验判断法、过程分析法识别。</w:t>
            </w:r>
          </w:p>
          <w:p>
            <w:pPr>
              <w:spacing w:line="400" w:lineRule="exact"/>
              <w:ind w:firstLine="420" w:firstLineChars="200"/>
              <w:rPr>
                <w:rFonts w:ascii="宋体" w:hAnsi="宋体" w:cs="宋体"/>
                <w:szCs w:val="21"/>
                <w:highlight w:val="none"/>
              </w:rPr>
            </w:pPr>
            <w:r>
              <w:rPr>
                <w:rFonts w:hint="eastAsia" w:ascii="宋体" w:cs="宋体"/>
                <w:szCs w:val="21"/>
                <w:highlight w:val="none"/>
                <w:lang w:eastAsia="zh-CN"/>
              </w:rPr>
              <w:t>生产部</w:t>
            </w:r>
            <w:r>
              <w:rPr>
                <w:rFonts w:hint="eastAsia" w:ascii="宋体" w:hAnsi="宋体" w:cs="宋体"/>
                <w:szCs w:val="21"/>
                <w:highlight w:val="none"/>
              </w:rPr>
              <w:t>采用打分法确定重大风险是：（1）触电；（2）火灾；（3）</w:t>
            </w:r>
            <w:r>
              <w:rPr>
                <w:rFonts w:hint="eastAsia" w:ascii="宋体" w:hAnsi="宋体" w:cs="宋体"/>
                <w:sz w:val="21"/>
                <w:szCs w:val="21"/>
                <w:highlight w:val="none"/>
                <w:lang w:val="en-US" w:eastAsia="zh-CN"/>
              </w:rPr>
              <w:t>意外伤害（</w:t>
            </w:r>
            <w:r>
              <w:rPr>
                <w:rFonts w:hint="eastAsia" w:ascii="宋体" w:hAnsi="宋体" w:cs="Times New Roman"/>
                <w:szCs w:val="21"/>
                <w:highlight w:val="none"/>
                <w:lang w:eastAsia="zh-CN"/>
              </w:rPr>
              <w:t>起重伤害、物体打击、机械伤害）</w:t>
            </w:r>
            <w:r>
              <w:rPr>
                <w:rFonts w:hint="eastAsia" w:ascii="宋体" w:hAnsi="宋体" w:cs="宋体"/>
                <w:szCs w:val="21"/>
                <w:highlight w:val="none"/>
              </w:rPr>
              <w:t>。</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危险源辨识基本充分、风险等级评价基本合理。</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查，触电风险控制措施有：配置有空开，采用室外电缆等，员工严格按操作规程操作。</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查；机械伤害风险控制措施有：制定操作规程，确保劳保防护用品按时发放、按规定佩带使用。</w:t>
            </w:r>
          </w:p>
          <w:p>
            <w:pPr>
              <w:widowControl/>
              <w:ind w:firstLine="210" w:firstLineChars="100"/>
              <w:jc w:val="left"/>
              <w:rPr>
                <w:szCs w:val="21"/>
                <w:highlight w:val="none"/>
              </w:rPr>
            </w:pPr>
            <w:r>
              <w:rPr>
                <w:rFonts w:hint="eastAsia" w:ascii="宋体" w:hAnsi="宋体"/>
                <w:szCs w:val="21"/>
                <w:highlight w:val="none"/>
              </w:rPr>
              <w:t>危险源识别基本充分，控制措施需要完善。</w:t>
            </w:r>
          </w:p>
          <w:p>
            <w:pPr>
              <w:widowControl/>
              <w:jc w:val="left"/>
              <w:rPr>
                <w:rFonts w:ascii="宋体" w:cs="宋体"/>
                <w:szCs w:val="21"/>
                <w:highlight w:val="none"/>
              </w:rPr>
            </w:pP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应急准备和响应</w:t>
            </w:r>
          </w:p>
        </w:tc>
        <w:tc>
          <w:tcPr>
            <w:tcW w:w="960" w:type="dxa"/>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S</w:t>
            </w:r>
            <w:r>
              <w:rPr>
                <w:rFonts w:hint="eastAsia" w:ascii="宋体" w:hAnsi="宋体" w:cs="新宋体"/>
                <w:szCs w:val="21"/>
                <w:highlight w:val="none"/>
              </w:rPr>
              <w:t>8.2</w:t>
            </w:r>
          </w:p>
          <w:p>
            <w:pPr>
              <w:rPr>
                <w:rFonts w:ascii="宋体" w:hAnsi="宋体" w:cs="新宋体"/>
                <w:szCs w:val="21"/>
                <w:highlight w:val="none"/>
              </w:rPr>
            </w:pPr>
          </w:p>
        </w:tc>
        <w:tc>
          <w:tcPr>
            <w:tcW w:w="10004" w:type="dxa"/>
          </w:tcPr>
          <w:p>
            <w:pPr>
              <w:spacing w:line="360" w:lineRule="auto"/>
              <w:rPr>
                <w:szCs w:val="21"/>
              </w:rPr>
            </w:pPr>
            <w:r>
              <w:rPr>
                <w:rFonts w:hint="eastAsia" w:cs="宋体"/>
                <w:szCs w:val="21"/>
              </w:rPr>
              <w:t>查见：</w:t>
            </w:r>
            <w:r>
              <w:rPr>
                <w:rFonts w:hint="eastAsia" w:ascii="宋体" w:hAnsi="宋体" w:cs="宋体"/>
                <w:szCs w:val="21"/>
                <w:lang w:eastAsia="zh-CN"/>
              </w:rPr>
              <w:t>《应急准备与响应控制程序》、《安全事故应急预案》等</w:t>
            </w:r>
          </w:p>
          <w:p>
            <w:pPr>
              <w:spacing w:line="400" w:lineRule="exact"/>
              <w:rPr>
                <w:rFonts w:ascii="宋体" w:hAnsi="宋体" w:cs="宋体"/>
                <w:color w:val="000000" w:themeColor="text1"/>
                <w:szCs w:val="21"/>
              </w:rPr>
            </w:pPr>
            <w:r>
              <w:rPr>
                <w:rFonts w:hint="eastAsia" w:cs="宋体"/>
                <w:szCs w:val="21"/>
              </w:rPr>
              <w:t>查见</w:t>
            </w:r>
            <w:r>
              <w:rPr>
                <w:rFonts w:hint="eastAsia" w:cs="宋体"/>
                <w:color w:val="000000" w:themeColor="text1"/>
                <w:szCs w:val="21"/>
              </w:rPr>
              <w:t>：</w:t>
            </w:r>
            <w:r>
              <w:rPr>
                <w:rFonts w:hint="eastAsia" w:cs="宋体"/>
                <w:color w:val="000000" w:themeColor="text1"/>
                <w:szCs w:val="21"/>
                <w:lang w:eastAsia="zh-CN"/>
              </w:rPr>
              <w:t>应急</w:t>
            </w:r>
            <w:r>
              <w:rPr>
                <w:rFonts w:hint="eastAsia" w:cs="宋体"/>
                <w:color w:val="000000" w:themeColor="text1"/>
                <w:szCs w:val="21"/>
              </w:rPr>
              <w:t>演练实况记录：</w:t>
            </w:r>
            <w:r>
              <w:rPr>
                <w:rFonts w:hint="eastAsia" w:cs="宋体"/>
                <w:color w:val="000000" w:themeColor="text1"/>
                <w:szCs w:val="21"/>
                <w:lang w:eastAsia="zh-CN"/>
              </w:rPr>
              <w:t>销售部</w:t>
            </w:r>
            <w:r>
              <w:rPr>
                <w:rFonts w:hint="eastAsia" w:cs="宋体"/>
                <w:color w:val="000000" w:themeColor="text1"/>
                <w:szCs w:val="21"/>
              </w:rPr>
              <w:t>相关人员</w:t>
            </w:r>
            <w:r>
              <w:rPr>
                <w:rFonts w:hint="eastAsia" w:ascii="宋体" w:hAnsi="宋体" w:cs="宋体"/>
                <w:color w:val="000000" w:themeColor="text1"/>
                <w:szCs w:val="21"/>
              </w:rPr>
              <w:t>参加了</w:t>
            </w:r>
            <w:r>
              <w:rPr>
                <w:rFonts w:hint="eastAsia" w:ascii="宋体" w:hAnsi="宋体" w:cs="宋体"/>
                <w:szCs w:val="21"/>
              </w:rPr>
              <w:t>2019年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27</w:t>
            </w:r>
            <w:r>
              <w:rPr>
                <w:rFonts w:hint="eastAsia" w:ascii="宋体" w:hAnsi="宋体" w:cs="宋体"/>
                <w:szCs w:val="21"/>
              </w:rPr>
              <w:t>日</w:t>
            </w:r>
            <w:r>
              <w:rPr>
                <w:rFonts w:hint="eastAsia" w:ascii="宋体" w:hAnsi="宋体" w:cs="宋体"/>
                <w:szCs w:val="21"/>
                <w:lang w:eastAsia="zh-CN"/>
              </w:rPr>
              <w:t>进行的消防应急</w:t>
            </w:r>
            <w:r>
              <w:rPr>
                <w:rFonts w:hint="eastAsia" w:ascii="宋体" w:hAnsi="宋体" w:cs="宋体"/>
                <w:szCs w:val="21"/>
              </w:rPr>
              <w:t>演练。</w:t>
            </w:r>
          </w:p>
          <w:p>
            <w:pPr>
              <w:spacing w:line="400" w:lineRule="atLeast"/>
              <w:ind w:firstLine="420" w:firstLineChars="200"/>
              <w:rPr>
                <w:rFonts w:ascii="宋体" w:hAnsi="宋体"/>
                <w:szCs w:val="21"/>
                <w:highlight w:val="magenta"/>
              </w:rPr>
            </w:pPr>
            <w:r>
              <w:rPr>
                <w:rFonts w:hint="eastAsia" w:ascii="宋体" w:cs="宋体"/>
                <w:color w:val="000000" w:themeColor="text1"/>
                <w:szCs w:val="21"/>
              </w:rPr>
              <w:t>查，现场对应，部门员工的</w:t>
            </w:r>
            <w:r>
              <w:rPr>
                <w:rFonts w:hint="eastAsia" w:ascii="宋体" w:cs="宋体"/>
                <w:color w:val="000000" w:themeColor="text1"/>
                <w:szCs w:val="21"/>
                <w:lang w:eastAsia="zh-CN"/>
              </w:rPr>
              <w:t>火灾</w:t>
            </w:r>
            <w:r>
              <w:rPr>
                <w:rFonts w:hint="eastAsia" w:ascii="宋体" w:cs="宋体"/>
                <w:color w:val="000000" w:themeColor="text1"/>
                <w:szCs w:val="21"/>
              </w:rPr>
              <w:t>安全逃生意识有明显的改善和较大提高。使员工掌握了安全逃生的方式和路径。同时使员工掌握了灭火器材的使用。消防器材完善、良好。</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新宋体"/>
                <w:szCs w:val="21"/>
                <w:highlight w:val="none"/>
              </w:rPr>
            </w:pPr>
            <w:r>
              <w:rPr>
                <w:rFonts w:hint="eastAsia" w:ascii="宋体" w:hAnsi="宋体" w:cs="新宋体"/>
                <w:szCs w:val="21"/>
                <w:highlight w:val="none"/>
              </w:rPr>
              <w:t>基础设施</w:t>
            </w:r>
          </w:p>
          <w:p>
            <w:pPr>
              <w:adjustRightInd w:val="0"/>
              <w:snapToGrid w:val="0"/>
              <w:rPr>
                <w:rFonts w:ascii="宋体" w:hAnsi="宋体" w:cs="新宋体"/>
                <w:szCs w:val="21"/>
                <w:highlight w:val="none"/>
              </w:rPr>
            </w:pPr>
            <w:r>
              <w:rPr>
                <w:rFonts w:hint="eastAsia" w:ascii="宋体" w:hAnsi="宋体" w:cs="新宋体"/>
                <w:szCs w:val="21"/>
                <w:highlight w:val="none"/>
              </w:rPr>
              <w:t>过程运行环境</w:t>
            </w:r>
          </w:p>
        </w:tc>
        <w:tc>
          <w:tcPr>
            <w:tcW w:w="960" w:type="dxa"/>
          </w:tcPr>
          <w:p>
            <w:pPr>
              <w:rPr>
                <w:rFonts w:ascii="宋体" w:hAnsi="宋体" w:cs="新宋体"/>
                <w:szCs w:val="21"/>
                <w:highlight w:val="none"/>
              </w:rPr>
            </w:pPr>
            <w:r>
              <w:rPr>
                <w:rFonts w:hint="eastAsia" w:ascii="宋体" w:hAnsi="宋体" w:cs="新宋体"/>
                <w:szCs w:val="21"/>
                <w:highlight w:val="none"/>
              </w:rPr>
              <w:t xml:space="preserve">Q7.1.3 </w:t>
            </w:r>
          </w:p>
          <w:p>
            <w:pPr>
              <w:rPr>
                <w:rFonts w:ascii="宋体" w:hAnsi="宋体" w:cs="新宋体"/>
                <w:szCs w:val="21"/>
                <w:highlight w:val="none"/>
              </w:rPr>
            </w:pPr>
            <w:r>
              <w:rPr>
                <w:rFonts w:hint="eastAsia" w:ascii="宋体" w:hAnsi="宋体" w:cs="新宋体"/>
                <w:szCs w:val="21"/>
                <w:highlight w:val="none"/>
              </w:rPr>
              <w:t xml:space="preserve">Q7.1.4 </w:t>
            </w:r>
          </w:p>
        </w:tc>
        <w:tc>
          <w:tcPr>
            <w:tcW w:w="10004" w:type="dxa"/>
          </w:tcPr>
          <w:p>
            <w:pPr>
              <w:rPr>
                <w:rFonts w:hint="eastAsia" w:ascii="宋体" w:hAnsi="宋体" w:cs="宋体"/>
                <w:szCs w:val="21"/>
                <w:highlight w:val="none"/>
                <w:lang w:eastAsia="zh-CN"/>
              </w:rPr>
            </w:pPr>
            <w:r>
              <w:rPr>
                <w:rFonts w:hint="eastAsia" w:ascii="宋体" w:hAnsi="宋体" w:cs="宋体"/>
                <w:szCs w:val="21"/>
                <w:highlight w:val="none"/>
              </w:rPr>
              <w:t>查见，《设施一览表》，公</w:t>
            </w:r>
            <w:r>
              <w:rPr>
                <w:rFonts w:hint="eastAsia" w:ascii="宋体" w:hAnsi="宋体" w:cs="宋体"/>
                <w:szCs w:val="21"/>
                <w:highlight w:val="none"/>
                <w:lang w:eastAsia="zh-CN"/>
              </w:rPr>
              <w:t>司配置的设备主要有电脑及办公设备、放料机</w:t>
            </w:r>
            <w:r>
              <w:rPr>
                <w:rFonts w:hint="eastAsia" w:ascii="宋体" w:hAnsi="宋体" w:cs="宋体"/>
                <w:szCs w:val="21"/>
                <w:highlight w:val="none"/>
                <w:lang w:val="en-US" w:eastAsia="zh-CN"/>
              </w:rPr>
              <w:t>、</w:t>
            </w:r>
            <w:r>
              <w:rPr>
                <w:rFonts w:hint="eastAsia" w:ascii="宋体" w:hAnsi="宋体" w:cs="宋体"/>
                <w:szCs w:val="21"/>
                <w:highlight w:val="none"/>
                <w:lang w:eastAsia="zh-CN"/>
              </w:rPr>
              <w:t>成型机、切断机、制孔机、行车（</w:t>
            </w:r>
            <w:r>
              <w:rPr>
                <w:rFonts w:hint="eastAsia" w:ascii="宋体" w:hAnsi="宋体" w:cs="宋体"/>
                <w:szCs w:val="21"/>
                <w:highlight w:val="none"/>
                <w:lang w:val="en-US" w:eastAsia="zh-CN"/>
              </w:rPr>
              <w:t>2.8T）</w:t>
            </w:r>
            <w:r>
              <w:rPr>
                <w:rFonts w:hint="eastAsia" w:ascii="宋体" w:hAnsi="宋体" w:cs="宋体"/>
                <w:szCs w:val="21"/>
                <w:highlight w:val="none"/>
                <w:lang w:eastAsia="zh-CN"/>
              </w:rPr>
              <w:t>空压机等。可以满足抗震支架、成品支架加工生产需要。</w:t>
            </w:r>
          </w:p>
          <w:p>
            <w:pPr>
              <w:numPr>
                <w:ilvl w:val="0"/>
                <w:numId w:val="11"/>
              </w:numPr>
              <w:jc w:val="left"/>
              <w:rPr>
                <w:rFonts w:hint="eastAsia" w:ascii="宋体" w:hAnsi="宋体" w:cs="宋体"/>
                <w:szCs w:val="21"/>
                <w:highlight w:val="none"/>
                <w:lang w:eastAsia="zh-CN"/>
              </w:rPr>
            </w:pPr>
            <w:r>
              <w:rPr>
                <w:rFonts w:hint="eastAsia" w:ascii="宋体" w:hAnsi="宋体" w:cs="宋体"/>
                <w:szCs w:val="21"/>
                <w:highlight w:val="none"/>
                <w:lang w:eastAsia="zh-CN"/>
              </w:rPr>
              <w:t>公司对关键设备采取日常检查、每月保养一次</w:t>
            </w:r>
            <w:r>
              <w:rPr>
                <w:rFonts w:hint="eastAsia" w:ascii="宋体" w:hAnsi="宋体" w:cs="宋体"/>
                <w:szCs w:val="21"/>
                <w:highlight w:val="none"/>
              </w:rPr>
              <w:t>，</w:t>
            </w:r>
            <w:r>
              <w:rPr>
                <w:rFonts w:hint="eastAsia" w:ascii="宋体" w:hAnsi="宋体" w:cs="宋体"/>
                <w:szCs w:val="21"/>
                <w:highlight w:val="none"/>
                <w:lang w:eastAsia="zh-CN"/>
              </w:rPr>
              <w:t>发现异常及时进行检修。</w:t>
            </w:r>
            <w:r>
              <w:rPr>
                <w:rFonts w:hint="eastAsia" w:ascii="宋体" w:hAnsi="宋体" w:cs="宋体"/>
                <w:szCs w:val="21"/>
                <w:highlight w:val="none"/>
              </w:rPr>
              <w:t>抽查放料机</w:t>
            </w:r>
            <w:r>
              <w:rPr>
                <w:rFonts w:hint="eastAsia" w:ascii="宋体" w:hAnsi="宋体" w:cs="宋体"/>
                <w:szCs w:val="21"/>
                <w:highlight w:val="none"/>
                <w:lang w:val="en-US" w:eastAsia="zh-CN"/>
              </w:rPr>
              <w:t>、</w:t>
            </w:r>
            <w:r>
              <w:rPr>
                <w:rFonts w:hint="eastAsia" w:ascii="宋体" w:hAnsi="宋体" w:cs="宋体"/>
                <w:szCs w:val="21"/>
                <w:highlight w:val="none"/>
              </w:rPr>
              <w:t>成型机</w:t>
            </w:r>
            <w:r>
              <w:rPr>
                <w:rFonts w:hint="eastAsia" w:ascii="宋体" w:hAnsi="宋体" w:cs="宋体"/>
                <w:szCs w:val="21"/>
                <w:highlight w:val="none"/>
                <w:lang w:eastAsia="zh-CN"/>
              </w:rPr>
              <w:t>、</w:t>
            </w:r>
            <w:r>
              <w:rPr>
                <w:rFonts w:hint="eastAsia" w:ascii="宋体" w:hAnsi="宋体" w:cs="宋体"/>
                <w:szCs w:val="21"/>
                <w:highlight w:val="none"/>
              </w:rPr>
              <w:t>切断机</w:t>
            </w:r>
            <w:r>
              <w:rPr>
                <w:rFonts w:hint="eastAsia" w:ascii="宋体" w:hAnsi="宋体" w:cs="宋体"/>
                <w:szCs w:val="21"/>
                <w:highlight w:val="none"/>
                <w:lang w:eastAsia="zh-CN"/>
              </w:rPr>
              <w:t>、</w:t>
            </w:r>
            <w:r>
              <w:rPr>
                <w:rFonts w:hint="eastAsia" w:ascii="宋体" w:hAnsi="宋体" w:cs="宋体"/>
                <w:szCs w:val="21"/>
                <w:highlight w:val="none"/>
              </w:rPr>
              <w:t>制</w:t>
            </w:r>
            <w:r>
              <w:rPr>
                <w:rFonts w:hint="eastAsia" w:ascii="宋体" w:hAnsi="宋体" w:cs="宋体"/>
                <w:szCs w:val="21"/>
                <w:highlight w:val="none"/>
                <w:lang w:eastAsia="zh-CN"/>
              </w:rPr>
              <w:t>孔机等月度设备保养记录。</w:t>
            </w:r>
          </w:p>
          <w:p>
            <w:pPr>
              <w:spacing w:line="400" w:lineRule="exact"/>
              <w:rPr>
                <w:rFonts w:hint="eastAsia" w:ascii="宋体" w:hAnsi="宋体" w:eastAsia="宋体"/>
                <w:sz w:val="20"/>
                <w:szCs w:val="20"/>
              </w:rPr>
            </w:pPr>
            <w:r>
              <w:rPr>
                <w:rFonts w:hint="eastAsia" w:ascii="宋体" w:hAnsi="宋体" w:cs="宋体"/>
                <w:szCs w:val="21"/>
                <w:highlight w:val="none"/>
              </w:rPr>
              <w:t>日期：20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w:t>
            </w:r>
            <w:r>
              <w:rPr>
                <w:rFonts w:hint="eastAsia" w:ascii="宋体" w:hAnsi="宋体" w:cs="宋体"/>
                <w:szCs w:val="21"/>
                <w:highlight w:val="none"/>
                <w:lang w:val="en-US" w:eastAsia="zh-CN"/>
              </w:rPr>
              <w:t>31日</w:t>
            </w:r>
            <w:r>
              <w:rPr>
                <w:rFonts w:hint="eastAsia" w:ascii="宋体" w:hAnsi="宋体" w:cs="宋体"/>
                <w:szCs w:val="21"/>
                <w:highlight w:val="none"/>
              </w:rPr>
              <w:t xml:space="preserve">  设备：</w:t>
            </w:r>
            <w:r>
              <w:rPr>
                <w:rFonts w:hint="eastAsia" w:ascii="宋体" w:hAnsi="宋体" w:cs="宋体"/>
                <w:szCs w:val="21"/>
                <w:highlight w:val="none"/>
                <w:lang w:eastAsia="zh-CN"/>
              </w:rPr>
              <w:t>切断机</w:t>
            </w:r>
          </w:p>
          <w:p>
            <w:pPr>
              <w:spacing w:line="400" w:lineRule="exact"/>
              <w:rPr>
                <w:rFonts w:hint="eastAsia" w:ascii="宋体" w:hAnsi="宋体" w:cs="宋体"/>
                <w:szCs w:val="21"/>
                <w:highlight w:val="none"/>
                <w:lang w:eastAsia="zh-CN"/>
              </w:rPr>
            </w:pPr>
            <w:r>
              <w:rPr>
                <w:rFonts w:hint="eastAsia" w:ascii="宋体" w:hAnsi="宋体" w:cs="宋体"/>
                <w:szCs w:val="21"/>
                <w:highlight w:val="none"/>
                <w:lang w:eastAsia="zh-CN"/>
              </w:rPr>
              <w:t>日常检查</w:t>
            </w:r>
            <w:r>
              <w:rPr>
                <w:rFonts w:hint="eastAsia" w:ascii="宋体" w:hAnsi="宋体" w:cs="宋体"/>
                <w:szCs w:val="21"/>
                <w:highlight w:val="none"/>
              </w:rPr>
              <w:t>项目：</w:t>
            </w:r>
            <w:r>
              <w:rPr>
                <w:rFonts w:hint="eastAsia" w:eastAsia="宋体"/>
                <w:color w:val="000000"/>
              </w:rPr>
              <w:t>机身清洁</w:t>
            </w:r>
            <w:r>
              <w:rPr>
                <w:rFonts w:hint="eastAsia" w:ascii="宋体" w:hAnsi="宋体" w:cs="宋体"/>
                <w:szCs w:val="21"/>
                <w:highlight w:val="none"/>
              </w:rPr>
              <w:t>、</w:t>
            </w:r>
            <w:r>
              <w:rPr>
                <w:rFonts w:hint="eastAsia" w:eastAsia="宋体"/>
                <w:color w:val="000000"/>
              </w:rPr>
              <w:t>添加润滑油</w:t>
            </w:r>
            <w:r>
              <w:rPr>
                <w:rFonts w:hint="eastAsia" w:ascii="宋体" w:hAnsi="宋体" w:cs="宋体"/>
                <w:szCs w:val="21"/>
                <w:highlight w:val="none"/>
              </w:rPr>
              <w:t>、</w:t>
            </w:r>
            <w:r>
              <w:rPr>
                <w:rFonts w:hint="eastAsia" w:ascii="宋体" w:hAnsi="宋体" w:eastAsia="宋体"/>
                <w:color w:val="000000"/>
              </w:rPr>
              <w:t>电路</w:t>
            </w:r>
            <w:r>
              <w:rPr>
                <w:rFonts w:hint="eastAsia" w:ascii="宋体" w:hAnsi="宋体" w:cs="宋体"/>
                <w:szCs w:val="21"/>
                <w:highlight w:val="none"/>
              </w:rPr>
              <w:t>等</w:t>
            </w:r>
            <w:r>
              <w:rPr>
                <w:rFonts w:hint="eastAsia" w:ascii="宋体" w:hAnsi="宋体" w:cs="宋体"/>
                <w:szCs w:val="21"/>
                <w:highlight w:val="none"/>
                <w:lang w:eastAsia="zh-CN"/>
              </w:rPr>
              <w:t>；</w:t>
            </w:r>
          </w:p>
          <w:p>
            <w:pPr>
              <w:spacing w:line="400" w:lineRule="exact"/>
              <w:rPr>
                <w:rFonts w:hint="eastAsia" w:ascii="宋体" w:hAnsi="宋体" w:eastAsia="宋体" w:cs="宋体"/>
                <w:szCs w:val="21"/>
                <w:highlight w:val="none"/>
                <w:lang w:eastAsia="zh-CN"/>
              </w:rPr>
            </w:pPr>
            <w:r>
              <w:rPr>
                <w:rFonts w:hint="eastAsia" w:ascii="宋体" w:hAnsi="宋体" w:cs="宋体"/>
                <w:szCs w:val="21"/>
                <w:highlight w:val="none"/>
              </w:rPr>
              <w:t>保养人：</w:t>
            </w:r>
            <w:r>
              <w:rPr>
                <w:rFonts w:hint="eastAsia" w:ascii="宋体" w:hAnsi="宋体"/>
                <w:color w:val="000000"/>
                <w:lang w:eastAsia="zh-CN"/>
              </w:rPr>
              <w:t>陈胜</w:t>
            </w:r>
          </w:p>
          <w:p>
            <w:pPr>
              <w:spacing w:line="400" w:lineRule="exact"/>
              <w:rPr>
                <w:rFonts w:ascii="宋体" w:hAnsi="宋体" w:cs="宋体"/>
                <w:szCs w:val="21"/>
                <w:highlight w:val="none"/>
              </w:rPr>
            </w:pPr>
            <w:r>
              <w:rPr>
                <w:rFonts w:hint="eastAsia" w:ascii="宋体" w:hAnsi="宋体" w:cs="宋体"/>
                <w:szCs w:val="21"/>
                <w:highlight w:val="none"/>
              </w:rPr>
              <w:t>日期：20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2</w:t>
            </w:r>
            <w:r>
              <w:rPr>
                <w:rFonts w:hint="eastAsia" w:ascii="宋体" w:hAnsi="宋体" w:cs="宋体"/>
                <w:szCs w:val="21"/>
                <w:highlight w:val="none"/>
              </w:rPr>
              <w:t>月</w:t>
            </w:r>
            <w:r>
              <w:rPr>
                <w:rFonts w:hint="eastAsia" w:ascii="宋体" w:hAnsi="宋体" w:cs="宋体"/>
                <w:szCs w:val="21"/>
                <w:highlight w:val="none"/>
                <w:lang w:val="en-US" w:eastAsia="zh-CN"/>
              </w:rPr>
              <w:t>28日</w:t>
            </w:r>
            <w:r>
              <w:rPr>
                <w:rFonts w:hint="eastAsia" w:ascii="宋体" w:hAnsi="宋体" w:cs="宋体"/>
                <w:szCs w:val="21"/>
                <w:highlight w:val="none"/>
              </w:rPr>
              <w:t xml:space="preserve">  设备：</w:t>
            </w:r>
            <w:r>
              <w:rPr>
                <w:rFonts w:hint="eastAsia" w:ascii="宋体" w:hAnsi="宋体" w:cs="宋体"/>
                <w:szCs w:val="21"/>
                <w:highlight w:val="none"/>
                <w:lang w:eastAsia="zh-CN"/>
              </w:rPr>
              <w:t>成型机</w:t>
            </w:r>
          </w:p>
          <w:p>
            <w:pPr>
              <w:spacing w:line="400" w:lineRule="exact"/>
              <w:rPr>
                <w:rFonts w:hint="eastAsia" w:ascii="宋体" w:hAnsi="宋体" w:cs="宋体"/>
                <w:szCs w:val="21"/>
                <w:highlight w:val="none"/>
                <w:lang w:eastAsia="zh-CN"/>
              </w:rPr>
            </w:pPr>
            <w:r>
              <w:rPr>
                <w:rFonts w:hint="eastAsia" w:ascii="宋体" w:hAnsi="宋体" w:cs="宋体"/>
                <w:szCs w:val="21"/>
                <w:highlight w:val="none"/>
                <w:lang w:eastAsia="zh-CN"/>
              </w:rPr>
              <w:t>日常检查</w:t>
            </w:r>
            <w:r>
              <w:rPr>
                <w:rFonts w:hint="eastAsia" w:ascii="宋体" w:hAnsi="宋体" w:cs="宋体"/>
                <w:szCs w:val="21"/>
                <w:highlight w:val="none"/>
              </w:rPr>
              <w:t>项目：</w:t>
            </w:r>
            <w:r>
              <w:rPr>
                <w:rFonts w:hint="eastAsia" w:eastAsia="宋体"/>
                <w:color w:val="000000"/>
              </w:rPr>
              <w:t>机身清洁</w:t>
            </w:r>
            <w:r>
              <w:rPr>
                <w:rFonts w:hint="eastAsia" w:ascii="宋体" w:hAnsi="宋体" w:cs="宋体"/>
                <w:szCs w:val="21"/>
                <w:highlight w:val="none"/>
              </w:rPr>
              <w:t>、</w:t>
            </w:r>
            <w:r>
              <w:rPr>
                <w:rFonts w:hint="eastAsia" w:eastAsia="宋体"/>
                <w:color w:val="000000"/>
              </w:rPr>
              <w:t>添加润滑油</w:t>
            </w:r>
            <w:r>
              <w:rPr>
                <w:rFonts w:hint="eastAsia" w:ascii="宋体" w:hAnsi="宋体" w:cs="宋体"/>
                <w:szCs w:val="21"/>
                <w:highlight w:val="none"/>
              </w:rPr>
              <w:t>、</w:t>
            </w:r>
            <w:r>
              <w:rPr>
                <w:rFonts w:hint="eastAsia" w:ascii="宋体" w:hAnsi="宋体" w:eastAsia="宋体"/>
                <w:color w:val="000000"/>
              </w:rPr>
              <w:t>电路</w:t>
            </w:r>
            <w:r>
              <w:rPr>
                <w:rFonts w:hint="eastAsia" w:ascii="宋体" w:hAnsi="宋体" w:cs="宋体"/>
                <w:szCs w:val="21"/>
                <w:highlight w:val="none"/>
              </w:rPr>
              <w:t>等</w:t>
            </w:r>
            <w:r>
              <w:rPr>
                <w:rFonts w:hint="eastAsia" w:ascii="宋体" w:hAnsi="宋体" w:cs="宋体"/>
                <w:szCs w:val="21"/>
                <w:highlight w:val="none"/>
                <w:lang w:eastAsia="zh-CN"/>
              </w:rPr>
              <w:t>；</w:t>
            </w:r>
          </w:p>
          <w:p>
            <w:pPr>
              <w:spacing w:line="400" w:lineRule="exact"/>
              <w:rPr>
                <w:rFonts w:hint="eastAsia" w:ascii="宋体" w:hAnsi="宋体" w:cs="宋体"/>
                <w:szCs w:val="21"/>
                <w:highlight w:val="none"/>
                <w:lang w:eastAsia="zh-CN"/>
              </w:rPr>
            </w:pPr>
            <w:r>
              <w:rPr>
                <w:rFonts w:hint="eastAsia" w:ascii="宋体" w:hAnsi="宋体" w:cs="宋体"/>
                <w:szCs w:val="21"/>
                <w:highlight w:val="none"/>
              </w:rPr>
              <w:t>保养人：</w:t>
            </w:r>
            <w:r>
              <w:rPr>
                <w:rFonts w:hint="eastAsia" w:ascii="宋体" w:hAnsi="宋体" w:eastAsia="宋体"/>
                <w:color w:val="000000"/>
              </w:rPr>
              <w:t>黄李平</w:t>
            </w:r>
          </w:p>
          <w:p>
            <w:pPr>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w:t>
            </w:r>
          </w:p>
          <w:p>
            <w:pPr>
              <w:rPr>
                <w:rFonts w:hint="default" w:ascii="宋体" w:hAnsi="宋体" w:eastAsia="宋体" w:cs="宋体"/>
                <w:szCs w:val="21"/>
                <w:highlight w:val="none"/>
                <w:lang w:val="en-US" w:eastAsia="zh-CN"/>
              </w:rPr>
            </w:pPr>
            <w:r>
              <w:rPr>
                <w:rFonts w:hint="eastAsia" w:ascii="宋体" w:hAnsi="宋体" w:cs="宋体"/>
                <w:szCs w:val="21"/>
                <w:highlight w:val="none"/>
              </w:rPr>
              <w:t>2、查公司设备日常维修情况：</w:t>
            </w:r>
            <w:r>
              <w:rPr>
                <w:rFonts w:hint="eastAsia" w:ascii="宋体" w:hAnsi="宋体" w:cs="宋体"/>
                <w:szCs w:val="21"/>
                <w:highlight w:val="none"/>
                <w:lang w:val="en-US" w:eastAsia="zh-CN"/>
              </w:rPr>
              <w:t>2020.10.30、行政部电脑，故障现象：Word文档无法打开。检修记录：经查，电脑</w:t>
            </w:r>
            <w:r>
              <w:rPr>
                <w:rFonts w:hint="eastAsia" w:ascii="宋体" w:hAnsi="宋体" w:eastAsia="宋体"/>
                <w:color w:val="000000"/>
                <w:sz w:val="21"/>
                <w:szCs w:val="21"/>
              </w:rPr>
              <w:t>下载软件中毒</w:t>
            </w:r>
            <w:r>
              <w:rPr>
                <w:rFonts w:hint="eastAsia" w:ascii="宋体" w:hAnsi="宋体"/>
                <w:color w:val="000000"/>
                <w:sz w:val="21"/>
                <w:szCs w:val="21"/>
                <w:lang w:eastAsia="zh-CN"/>
              </w:rPr>
              <w:t>，采取</w:t>
            </w:r>
            <w:r>
              <w:rPr>
                <w:rFonts w:hint="eastAsia" w:ascii="宋体" w:hAnsi="宋体" w:eastAsia="宋体"/>
                <w:color w:val="000000"/>
                <w:sz w:val="21"/>
                <w:szCs w:val="21"/>
              </w:rPr>
              <w:t>清理杀毒</w:t>
            </w:r>
            <w:r>
              <w:rPr>
                <w:rFonts w:hint="eastAsia" w:ascii="宋体" w:hAnsi="宋体" w:cs="宋体"/>
                <w:szCs w:val="21"/>
                <w:highlight w:val="none"/>
                <w:lang w:val="en-US" w:eastAsia="zh-CN"/>
              </w:rPr>
              <w:t xml:space="preserve">。检修结果：电脑正常运转。检修人：黄李平 </w:t>
            </w:r>
            <w:r>
              <w:rPr>
                <w:rFonts w:hint="eastAsia" w:ascii="宋体" w:hAnsi="宋体" w:cs="宋体"/>
                <w:szCs w:val="21"/>
                <w:highlight w:val="none"/>
                <w:lang w:eastAsia="zh-CN"/>
              </w:rPr>
              <w:t>。</w:t>
            </w:r>
          </w:p>
          <w:p>
            <w:pPr>
              <w:spacing w:line="400" w:lineRule="exact"/>
              <w:rPr>
                <w:rFonts w:ascii="宋体" w:hAnsi="宋体" w:cs="宋体"/>
                <w:szCs w:val="21"/>
                <w:highlight w:val="none"/>
              </w:rPr>
            </w:pPr>
            <w:r>
              <w:rPr>
                <w:rFonts w:hint="eastAsia" w:ascii="宋体" w:hAnsi="宋体" w:cs="宋体"/>
                <w:szCs w:val="21"/>
                <w:highlight w:val="none"/>
              </w:rPr>
              <w:t>3、办公室共约200平方米、生产车间约1</w:t>
            </w:r>
            <w:r>
              <w:rPr>
                <w:rFonts w:hint="eastAsia" w:ascii="宋体" w:hAnsi="宋体" w:cs="宋体"/>
                <w:szCs w:val="21"/>
                <w:highlight w:val="none"/>
                <w:lang w:val="en-US" w:eastAsia="zh-CN"/>
              </w:rPr>
              <w:t>0</w:t>
            </w:r>
            <w:r>
              <w:rPr>
                <w:rFonts w:hint="eastAsia" w:ascii="宋体" w:hAnsi="宋体" w:cs="宋体"/>
                <w:szCs w:val="21"/>
                <w:highlight w:val="none"/>
              </w:rPr>
              <w:t>00平方米、仓库约</w:t>
            </w:r>
            <w:r>
              <w:rPr>
                <w:rFonts w:hint="eastAsia" w:ascii="宋体" w:hAnsi="宋体" w:cs="宋体"/>
                <w:szCs w:val="21"/>
                <w:highlight w:val="none"/>
                <w:lang w:val="en-US" w:eastAsia="zh-CN"/>
              </w:rPr>
              <w:t>3</w:t>
            </w:r>
            <w:r>
              <w:rPr>
                <w:rFonts w:hint="eastAsia" w:ascii="宋体" w:hAnsi="宋体" w:cs="宋体"/>
                <w:szCs w:val="21"/>
                <w:highlight w:val="none"/>
              </w:rPr>
              <w:t>00平方米。</w:t>
            </w:r>
          </w:p>
          <w:p>
            <w:pPr>
              <w:spacing w:line="400" w:lineRule="exact"/>
              <w:rPr>
                <w:rFonts w:ascii="宋体" w:hAnsi="宋体" w:cs="宋体"/>
                <w:szCs w:val="21"/>
                <w:highlight w:val="none"/>
              </w:rPr>
            </w:pPr>
            <w:r>
              <w:rPr>
                <w:rFonts w:hint="eastAsia" w:ascii="宋体" w:hAnsi="宋体" w:cs="宋体"/>
                <w:szCs w:val="21"/>
                <w:highlight w:val="none"/>
              </w:rPr>
              <w:t>4、公司办公条件满足要求，配置有电脑、打印机、电话、传真等。</w:t>
            </w:r>
          </w:p>
          <w:p>
            <w:pPr>
              <w:spacing w:line="400" w:lineRule="exact"/>
              <w:rPr>
                <w:rFonts w:ascii="宋体" w:hAnsi="宋体" w:cs="宋体"/>
                <w:szCs w:val="21"/>
                <w:highlight w:val="none"/>
              </w:rPr>
            </w:pPr>
            <w:r>
              <w:rPr>
                <w:rFonts w:hint="eastAsia" w:ascii="宋体" w:hAnsi="宋体" w:cs="宋体"/>
                <w:szCs w:val="21"/>
                <w:highlight w:val="none"/>
              </w:rPr>
              <w:t>询问</w:t>
            </w:r>
            <w:r>
              <w:rPr>
                <w:rFonts w:hint="eastAsia" w:ascii="宋体" w:hAnsi="宋体" w:cs="宋体"/>
                <w:szCs w:val="21"/>
                <w:highlight w:val="none"/>
                <w:lang w:eastAsia="zh-CN"/>
              </w:rPr>
              <w:t>生产部</w:t>
            </w:r>
            <w:r>
              <w:rPr>
                <w:rFonts w:hint="eastAsia" w:ascii="宋体" w:hAnsi="宋体" w:cs="宋体"/>
                <w:szCs w:val="21"/>
                <w:highlight w:val="none"/>
              </w:rPr>
              <w:t>负责人，生产现场由现场管理人员负责安全管理，工作环境基本受控。</w:t>
            </w:r>
          </w:p>
          <w:p>
            <w:pPr>
              <w:widowControl/>
              <w:jc w:val="left"/>
              <w:rPr>
                <w:szCs w:val="21"/>
                <w:highlight w:val="none"/>
              </w:rPr>
            </w:pPr>
            <w:r>
              <w:rPr>
                <w:rFonts w:hint="eastAsia" w:ascii="宋体" w:hAnsi="宋体"/>
                <w:szCs w:val="21"/>
                <w:highlight w:val="none"/>
              </w:rPr>
              <w:t>基础设施和工作环境能满足要求。</w:t>
            </w:r>
          </w:p>
          <w:p>
            <w:pPr>
              <w:rPr>
                <w:rFonts w:ascii="宋体" w:hAnsi="宋体"/>
                <w:szCs w:val="21"/>
                <w:highlight w:val="magenta"/>
              </w:rPr>
            </w:pP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szCs w:val="21"/>
                <w:highlight w:val="none"/>
              </w:rPr>
            </w:pPr>
            <w:r>
              <w:rPr>
                <w:rFonts w:hint="eastAsia" w:ascii="宋体" w:hAnsi="宋体" w:cs="宋体"/>
                <w:szCs w:val="21"/>
                <w:highlight w:val="none"/>
              </w:rPr>
              <w:t>监视和测量资源</w:t>
            </w:r>
          </w:p>
        </w:tc>
        <w:tc>
          <w:tcPr>
            <w:tcW w:w="960" w:type="dxa"/>
          </w:tcPr>
          <w:p>
            <w:pPr>
              <w:rPr>
                <w:rFonts w:ascii="宋体" w:hAnsi="宋体" w:cs="新宋体"/>
                <w:szCs w:val="21"/>
                <w:highlight w:val="none"/>
              </w:rPr>
            </w:pPr>
            <w:r>
              <w:rPr>
                <w:rFonts w:hint="eastAsia" w:ascii="宋体" w:hAnsi="宋体" w:cs="宋体"/>
                <w:szCs w:val="21"/>
                <w:highlight w:val="none"/>
              </w:rPr>
              <w:t>Q7.1.5</w:t>
            </w:r>
          </w:p>
        </w:tc>
        <w:tc>
          <w:tcPr>
            <w:tcW w:w="10004" w:type="dxa"/>
          </w:tcPr>
          <w:p>
            <w:pPr>
              <w:spacing w:line="400" w:lineRule="exact"/>
              <w:rPr>
                <w:szCs w:val="21"/>
                <w:highlight w:val="none"/>
              </w:rPr>
            </w:pPr>
            <w:r>
              <w:rPr>
                <w:rFonts w:hint="eastAsia" w:ascii="宋体" w:hAnsi="宋体" w:cs="宋体"/>
                <w:szCs w:val="21"/>
                <w:highlight w:val="none"/>
              </w:rPr>
              <w:t>公司的监视和测量设施设备主要</w:t>
            </w:r>
            <w:r>
              <w:rPr>
                <w:rFonts w:hint="eastAsia"/>
                <w:highlight w:val="none"/>
              </w:rPr>
              <w:t>有</w:t>
            </w:r>
            <w:r>
              <w:rPr>
                <w:rFonts w:hint="eastAsia" w:ascii="宋体" w:hAnsi="宋体"/>
                <w:sz w:val="21"/>
                <w:szCs w:val="21"/>
                <w:highlight w:val="none"/>
                <w:lang w:val="en-US" w:eastAsia="zh-CN"/>
              </w:rPr>
              <w:t>游标卡尺、钢卷尺、压力表、安全阀</w:t>
            </w:r>
            <w:r>
              <w:rPr>
                <w:rFonts w:hint="eastAsia"/>
                <w:highlight w:val="none"/>
              </w:rPr>
              <w:t>等</w:t>
            </w:r>
            <w:r>
              <w:rPr>
                <w:rFonts w:hint="eastAsia" w:ascii="宋体" w:hAnsi="宋体" w:cs="宋体"/>
                <w:szCs w:val="21"/>
                <w:highlight w:val="none"/>
              </w:rPr>
              <w:t>。</w:t>
            </w:r>
          </w:p>
          <w:p>
            <w:pPr>
              <w:spacing w:line="400" w:lineRule="exact"/>
              <w:rPr>
                <w:rFonts w:ascii="宋体" w:hAnsi="宋体"/>
                <w:szCs w:val="21"/>
                <w:highlight w:val="none"/>
              </w:rPr>
            </w:pPr>
            <w:r>
              <w:rPr>
                <w:rFonts w:hint="eastAsia" w:ascii="宋体" w:hAnsi="宋体" w:cs="宋体"/>
                <w:szCs w:val="21"/>
                <w:highlight w:val="none"/>
              </w:rPr>
              <w:t>查在用检具，提供有</w:t>
            </w:r>
            <w:r>
              <w:rPr>
                <w:rFonts w:hint="eastAsia" w:ascii="宋体" w:hAnsi="宋体"/>
                <w:sz w:val="21"/>
                <w:szCs w:val="21"/>
                <w:highlight w:val="none"/>
                <w:lang w:val="en-US" w:eastAsia="zh-CN"/>
              </w:rPr>
              <w:t>游标卡尺、钢卷尺、压力表、安全阀。</w:t>
            </w:r>
            <w:r>
              <w:rPr>
                <w:rFonts w:hint="eastAsia" w:ascii="宋体" w:hAnsi="宋体" w:cs="宋体"/>
                <w:szCs w:val="21"/>
                <w:highlight w:val="none"/>
              </w:rPr>
              <w:t>的校准证书，证书均在有效期内，见附件。</w:t>
            </w:r>
          </w:p>
        </w:tc>
        <w:tc>
          <w:tcPr>
            <w:tcW w:w="1585" w:type="dxa"/>
          </w:tcPr>
          <w:p>
            <w:pPr>
              <w:rPr>
                <w:highlight w:val="magenta"/>
              </w:rPr>
            </w:pPr>
          </w:p>
          <w:p>
            <w:pPr>
              <w:rPr>
                <w:highlight w:val="magenta"/>
              </w:rPr>
            </w:pP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jc w:val="center"/>
              <w:rPr>
                <w:rFonts w:ascii="宋体" w:hAnsi="宋体" w:cs="宋体"/>
                <w:szCs w:val="21"/>
                <w:highlight w:val="magenta"/>
              </w:rPr>
            </w:pPr>
            <w:r>
              <w:rPr>
                <w:rFonts w:hint="eastAsia" w:ascii="宋体" w:hAnsi="宋体" w:cs="新宋体"/>
                <w:sz w:val="21"/>
                <w:szCs w:val="21"/>
              </w:rPr>
              <w:t>运行策划和控制</w:t>
            </w:r>
          </w:p>
        </w:tc>
        <w:tc>
          <w:tcPr>
            <w:tcW w:w="960" w:type="dxa"/>
            <w:vAlign w:val="top"/>
          </w:tcPr>
          <w:p>
            <w:pPr>
              <w:rPr>
                <w:rFonts w:hint="eastAsia" w:ascii="宋体" w:hAnsi="宋体" w:cs="新宋体"/>
                <w:sz w:val="21"/>
                <w:szCs w:val="21"/>
              </w:rPr>
            </w:pPr>
            <w:r>
              <w:rPr>
                <w:rFonts w:hint="eastAsia" w:ascii="宋体" w:hAnsi="宋体" w:cs="新宋体"/>
                <w:sz w:val="21"/>
                <w:szCs w:val="21"/>
              </w:rPr>
              <w:t>QE</w:t>
            </w:r>
            <w:r>
              <w:rPr>
                <w:rFonts w:hint="eastAsia" w:ascii="宋体" w:hAnsi="宋体" w:cs="新宋体"/>
                <w:sz w:val="21"/>
                <w:szCs w:val="21"/>
                <w:lang w:val="en-US" w:eastAsia="zh-CN"/>
              </w:rPr>
              <w:t>S</w:t>
            </w:r>
            <w:r>
              <w:rPr>
                <w:rFonts w:hint="eastAsia" w:ascii="宋体" w:hAnsi="宋体" w:cs="新宋体"/>
                <w:sz w:val="21"/>
                <w:szCs w:val="21"/>
              </w:rPr>
              <w:t xml:space="preserve">8.1 </w:t>
            </w:r>
          </w:p>
          <w:p>
            <w:pPr>
              <w:rPr>
                <w:rFonts w:ascii="宋体" w:hAnsi="宋体" w:cs="宋体"/>
                <w:szCs w:val="21"/>
                <w:highlight w:val="magenta"/>
              </w:rPr>
            </w:pPr>
          </w:p>
        </w:tc>
        <w:tc>
          <w:tcPr>
            <w:tcW w:w="10004" w:type="dxa"/>
            <w:vAlign w:val="top"/>
          </w:tcPr>
          <w:p>
            <w:pPr>
              <w:rPr>
                <w:rFonts w:hint="eastAsia"/>
              </w:rPr>
            </w:pPr>
            <w:r>
              <w:rPr>
                <w:rFonts w:hint="eastAsia"/>
              </w:rPr>
              <w:t>公司主要生产产品：</w:t>
            </w:r>
            <w:r>
              <w:rPr>
                <w:sz w:val="20"/>
              </w:rPr>
              <w:t>抗震支架、成品支架加工</w:t>
            </w:r>
            <w:r>
              <w:rPr>
                <w:rFonts w:hint="eastAsia"/>
              </w:rPr>
              <w:t>的生产。</w:t>
            </w:r>
          </w:p>
          <w:p>
            <w:pPr>
              <w:rPr>
                <w:szCs w:val="21"/>
                <w:highlight w:val="none"/>
              </w:rPr>
            </w:pPr>
            <w:r>
              <w:rPr>
                <w:rFonts w:hint="eastAsia"/>
              </w:rPr>
              <w:t>公司产品执行标准：</w:t>
            </w:r>
            <w:r>
              <w:rPr>
                <w:rFonts w:hint="eastAsia" w:ascii="宋体" w:hAnsi="宋体"/>
                <w:szCs w:val="21"/>
                <w:highlight w:val="none"/>
                <w:lang w:val="en-US" w:eastAsia="zh-CN"/>
              </w:rPr>
              <w:t>建筑机电设备抗震支架通用技术条件 CJ/T 476-2015、</w:t>
            </w:r>
            <w:r>
              <w:rPr>
                <w:rFonts w:hint="eastAsia" w:ascii="宋体" w:hAnsi="宋体"/>
                <w:szCs w:val="21"/>
                <w:highlight w:val="none"/>
              </w:rPr>
              <w:t>合同协议</w:t>
            </w:r>
            <w:r>
              <w:rPr>
                <w:rFonts w:hint="eastAsia"/>
                <w:szCs w:val="21"/>
                <w:highlight w:val="none"/>
              </w:rPr>
              <w:t>等。</w:t>
            </w:r>
          </w:p>
          <w:p>
            <w:pPr>
              <w:rPr>
                <w:rFonts w:hint="eastAsia"/>
              </w:rPr>
            </w:pPr>
            <w:r>
              <w:rPr>
                <w:rFonts w:hint="eastAsia"/>
              </w:rPr>
              <w:t>生产部负责产品实现和服务提供的策划，策划输出的具体结果包括以下内容：</w:t>
            </w:r>
          </w:p>
          <w:p>
            <w:pPr>
              <w:rPr>
                <w:rFonts w:hint="eastAsia"/>
              </w:rPr>
            </w:pPr>
            <w:r>
              <w:rPr>
                <w:rFonts w:hint="eastAsia"/>
              </w:rPr>
              <w:t>a）确定产品和服务的要求；--按客户提供的图纸和文件加工；</w:t>
            </w:r>
          </w:p>
          <w:p>
            <w:pPr>
              <w:rPr>
                <w:rFonts w:hint="eastAsia"/>
              </w:rPr>
            </w:pPr>
            <w:r>
              <w:rPr>
                <w:rFonts w:hint="eastAsia"/>
              </w:rPr>
              <w:t>b）建立过程准则以及产品和服务的接收准则；---生产加工单（内容包括：生产工作流程单、产品图）。</w:t>
            </w:r>
          </w:p>
          <w:p>
            <w:pPr>
              <w:rPr>
                <w:rFonts w:hint="eastAsia"/>
              </w:rPr>
            </w:pPr>
            <w:r>
              <w:rPr>
                <w:rFonts w:hint="eastAsia"/>
              </w:rPr>
              <w:t>c）确定符合产品和服务要求的资源；---工艺流程图：d）按照准则实施过程控制；---生产和服务过程监控</w:t>
            </w:r>
          </w:p>
          <w:p>
            <w:pPr>
              <w:rPr>
                <w:rFonts w:hint="eastAsia"/>
              </w:rPr>
            </w:pPr>
            <w:r>
              <w:rPr>
                <w:rFonts w:hint="eastAsia"/>
              </w:rPr>
              <w:t>e）保持、保留必要的文件和记录。---文件和质量记录</w:t>
            </w:r>
          </w:p>
          <w:p>
            <w:pPr>
              <w:rPr>
                <w:rFonts w:hint="eastAsia"/>
              </w:rPr>
            </w:pPr>
            <w:r>
              <w:rPr>
                <w:rFonts w:hint="eastAsia"/>
              </w:rPr>
              <w:t>---策划输出经过评审及跟进、必要的更改控制及批准等以适合组织的运行需要。</w:t>
            </w:r>
          </w:p>
          <w:p>
            <w:pPr>
              <w:adjustRightInd w:val="0"/>
              <w:snapToGrid w:val="0"/>
              <w:spacing w:line="400" w:lineRule="exact"/>
              <w:rPr>
                <w:rFonts w:hint="eastAsia"/>
              </w:rPr>
            </w:pPr>
            <w:r>
              <w:rPr>
                <w:rFonts w:hint="eastAsia"/>
              </w:rPr>
              <w:t>----需确认/关键过程：</w:t>
            </w:r>
            <w:r>
              <w:rPr>
                <w:rFonts w:hint="eastAsia"/>
                <w:lang w:eastAsia="zh-CN"/>
              </w:rPr>
              <w:t>组装过程</w:t>
            </w:r>
            <w:r>
              <w:rPr>
                <w:rFonts w:hint="eastAsia"/>
              </w:rPr>
              <w:t>。</w:t>
            </w:r>
          </w:p>
          <w:p>
            <w:pPr>
              <w:adjustRightInd w:val="0"/>
              <w:snapToGrid w:val="0"/>
              <w:spacing w:line="400" w:lineRule="exact"/>
              <w:rPr>
                <w:rFonts w:hint="eastAsia"/>
              </w:rPr>
            </w:pPr>
            <w:r>
              <w:rPr>
                <w:rFonts w:hint="eastAsia"/>
              </w:rPr>
              <w:t>----外包过程：无</w:t>
            </w:r>
          </w:p>
          <w:p>
            <w:pPr>
              <w:spacing w:line="400" w:lineRule="atLeast"/>
              <w:rPr>
                <w:rFonts w:hint="eastAsia"/>
              </w:rPr>
            </w:pPr>
            <w:r>
              <w:rPr>
                <w:rFonts w:hint="eastAsia"/>
              </w:rPr>
              <w:t>----经确认：暂无策划的更改。</w:t>
            </w:r>
          </w:p>
          <w:p>
            <w:pPr>
              <w:spacing w:line="400" w:lineRule="atLeast"/>
              <w:ind w:firstLine="420" w:firstLineChars="200"/>
              <w:rPr>
                <w:rFonts w:ascii="宋体" w:hAnsi="Times New Roman" w:cs="Times New Roman"/>
                <w:sz w:val="21"/>
                <w:szCs w:val="21"/>
                <w:highlight w:val="none"/>
              </w:rPr>
            </w:pPr>
            <w:r>
              <w:rPr>
                <w:rFonts w:hint="eastAsia" w:ascii="宋体" w:hAnsi="Times New Roman" w:cs="Times New Roman"/>
                <w:sz w:val="21"/>
                <w:szCs w:val="21"/>
                <w:highlight w:val="none"/>
              </w:rPr>
              <w:t>查，生产部实施以下环境安全管理制度：《</w:t>
            </w:r>
            <w:r>
              <w:rPr>
                <w:rFonts w:hint="eastAsia" w:ascii="宋体" w:hAnsi="宋体" w:cs="Times New Roman"/>
                <w:sz w:val="21"/>
                <w:szCs w:val="21"/>
                <w:highlight w:val="none"/>
              </w:rPr>
              <w:t>运行控制程序</w:t>
            </w:r>
            <w:r>
              <w:rPr>
                <w:rFonts w:hint="eastAsia" w:ascii="宋体" w:hAnsi="Times New Roman" w:cs="Times New Roman"/>
                <w:sz w:val="21"/>
                <w:szCs w:val="21"/>
                <w:highlight w:val="none"/>
              </w:rPr>
              <w:t>》、《节约用电用水管理制度》、《固体废弃物管理制度》《消防安全管理制度》、《</w:t>
            </w:r>
            <w:r>
              <w:rPr>
                <w:rFonts w:hint="eastAsia" w:ascii="Times New Roman" w:hAnsi="Times New Roman" w:cs="Times New Roman"/>
                <w:sz w:val="21"/>
                <w:szCs w:val="21"/>
                <w:highlight w:val="none"/>
              </w:rPr>
              <w:t>车间用电安全管理规定》、</w:t>
            </w:r>
            <w:r>
              <w:rPr>
                <w:rFonts w:hint="eastAsia" w:ascii="宋体" w:hAnsi="宋体" w:cs="Arial"/>
                <w:sz w:val="21"/>
                <w:szCs w:val="21"/>
                <w:highlight w:val="none"/>
              </w:rPr>
              <w:t>《公司劳动安全管理办法》、</w:t>
            </w:r>
            <w:r>
              <w:rPr>
                <w:rFonts w:hint="eastAsia" w:ascii="宋体" w:hAnsi="Times New Roman" w:cs="Times New Roman"/>
                <w:sz w:val="21"/>
                <w:szCs w:val="21"/>
                <w:highlight w:val="none"/>
              </w:rPr>
              <w:t>《</w:t>
            </w:r>
            <w:r>
              <w:rPr>
                <w:rFonts w:hint="eastAsia" w:ascii="宋体" w:hAnsi="宋体" w:cs="Arial"/>
                <w:sz w:val="21"/>
                <w:szCs w:val="21"/>
                <w:highlight w:val="none"/>
              </w:rPr>
              <w:t>消防器材管理规定程序》、《火灾事故应急救援预案》、《劳动防护用品</w:t>
            </w:r>
            <w:r>
              <w:rPr>
                <w:rFonts w:hint="eastAsia" w:ascii="Times New Roman" w:hAnsi="Times New Roman" w:cs="Times New Roman"/>
                <w:sz w:val="21"/>
                <w:szCs w:val="21"/>
                <w:highlight w:val="none"/>
              </w:rPr>
              <w:t>管理制度</w:t>
            </w:r>
            <w:r>
              <w:rPr>
                <w:rFonts w:hint="eastAsia" w:ascii="宋体" w:hAnsi="宋体" w:cs="Arial"/>
                <w:sz w:val="21"/>
                <w:szCs w:val="21"/>
                <w:highlight w:val="none"/>
              </w:rPr>
              <w:t>》等</w:t>
            </w:r>
            <w:r>
              <w:rPr>
                <w:rFonts w:hint="eastAsia" w:ascii="宋体" w:hAnsi="Times New Roman" w:cs="Times New Roman"/>
                <w:sz w:val="21"/>
                <w:szCs w:val="21"/>
                <w:highlight w:val="none"/>
              </w:rPr>
              <w:t>。</w:t>
            </w:r>
          </w:p>
          <w:p>
            <w:pPr>
              <w:rPr>
                <w:rFonts w:hint="eastAsia" w:ascii="宋体" w:hAnsi="Times New Roman" w:cs="Times New Roman"/>
                <w:sz w:val="21"/>
                <w:szCs w:val="21"/>
                <w:highlight w:val="none"/>
              </w:rPr>
            </w:pPr>
            <w:r>
              <w:rPr>
                <w:rFonts w:hint="eastAsia" w:ascii="宋体" w:hAnsi="Times New Roman" w:cs="Times New Roman"/>
                <w:sz w:val="21"/>
                <w:szCs w:val="21"/>
                <w:highlight w:val="none"/>
              </w:rPr>
              <w:t>据介绍，公司产品生产工艺为：</w:t>
            </w:r>
          </w:p>
          <w:p>
            <w:pPr>
              <w:rPr>
                <w:rFonts w:hint="eastAsia" w:ascii="宋体" w:hAnsi="宋体" w:cs="Times New Roman"/>
                <w:szCs w:val="21"/>
                <w:highlight w:val="none"/>
                <w:lang w:eastAsia="zh-CN"/>
              </w:rPr>
            </w:pPr>
            <w:r>
              <w:rPr>
                <w:rFonts w:hint="eastAsia" w:ascii="宋体" w:hAnsi="宋体" w:cs="Times New Roman"/>
                <w:szCs w:val="21"/>
                <w:highlight w:val="none"/>
                <w:lang w:eastAsia="zh-CN"/>
              </w:rPr>
              <w:t>放料---冷弯成型---切断---自动制孔---组装——检验——入库。</w:t>
            </w:r>
          </w:p>
          <w:p>
            <w:pPr>
              <w:spacing w:line="400" w:lineRule="exact"/>
              <w:rPr>
                <w:rFonts w:hint="eastAsia" w:ascii="宋体" w:hAnsi="Times New Roman" w:cs="Times New Roman"/>
                <w:sz w:val="21"/>
                <w:szCs w:val="21"/>
                <w:highlight w:val="none"/>
              </w:rPr>
            </w:pPr>
            <w:r>
              <w:rPr>
                <w:rFonts w:hint="eastAsia" w:ascii="宋体" w:hAnsi="宋体" w:cs="Times New Roman"/>
                <w:sz w:val="21"/>
                <w:szCs w:val="21"/>
                <w:highlight w:val="none"/>
              </w:rPr>
              <w:t>其中作业噪声的排放、固废的排放、潜在火灾等都评价为重要环境因素，火灾、</w:t>
            </w:r>
            <w:r>
              <w:rPr>
                <w:rFonts w:hint="eastAsia" w:ascii="宋体" w:hAnsi="宋体" w:cs="Times New Roman"/>
                <w:sz w:val="21"/>
                <w:szCs w:val="21"/>
                <w:highlight w:val="none"/>
                <w:lang w:eastAsia="zh-CN"/>
              </w:rPr>
              <w:t>触电、</w:t>
            </w:r>
            <w:r>
              <w:rPr>
                <w:rFonts w:hint="eastAsia" w:ascii="宋体" w:hAnsi="宋体" w:cs="Times New Roman"/>
                <w:szCs w:val="21"/>
                <w:highlight w:val="none"/>
                <w:lang w:eastAsia="zh-CN"/>
              </w:rPr>
              <w:t>意外伤害（起重伤害、物体打击、机械伤害）</w:t>
            </w:r>
            <w:r>
              <w:rPr>
                <w:rFonts w:hint="eastAsia" w:ascii="宋体" w:hAnsi="宋体" w:cs="Times New Roman"/>
                <w:sz w:val="21"/>
                <w:szCs w:val="21"/>
                <w:highlight w:val="none"/>
              </w:rPr>
              <w:t>等被评价为不可容许风险。针对重要环境因素和不可容许风险，组织制定了相应的管理方案。</w:t>
            </w:r>
          </w:p>
          <w:p>
            <w:pPr>
              <w:spacing w:line="400" w:lineRule="exact"/>
              <w:rPr>
                <w:rFonts w:hint="eastAsia" w:ascii="宋体" w:hAnsi="宋体" w:cs="Times New Roman"/>
                <w:sz w:val="21"/>
                <w:szCs w:val="21"/>
                <w:highlight w:val="none"/>
              </w:rPr>
            </w:pPr>
            <w:r>
              <w:rPr>
                <w:rFonts w:hint="eastAsia" w:ascii="宋体" w:hAnsi="宋体" w:cs="Times New Roman"/>
                <w:sz w:val="21"/>
                <w:szCs w:val="21"/>
                <w:highlight w:val="none"/>
              </w:rPr>
              <w:t>查看，公司制订的相应的安全管理制度及管理方案，对重要环境因素和不可接受风险源进行管控。</w:t>
            </w:r>
          </w:p>
          <w:p>
            <w:pPr>
              <w:spacing w:line="400" w:lineRule="exact"/>
              <w:ind w:firstLine="420" w:firstLineChars="200"/>
              <w:rPr>
                <w:rFonts w:hint="eastAsia" w:ascii="宋体" w:hAnsi="宋体" w:cs="Times New Roman"/>
                <w:sz w:val="21"/>
                <w:szCs w:val="21"/>
                <w:highlight w:val="none"/>
              </w:rPr>
            </w:pPr>
            <w:r>
              <w:rPr>
                <w:rFonts w:hint="eastAsia" w:ascii="宋体" w:hAnsi="宋体" w:cs="Times New Roman"/>
                <w:sz w:val="21"/>
                <w:szCs w:val="21"/>
                <w:highlight w:val="none"/>
              </w:rPr>
              <w:t>据称：对火灾应急设施、安防设施运行情况等进行了检查维护。如：</w:t>
            </w:r>
          </w:p>
          <w:p>
            <w:pPr>
              <w:spacing w:line="400" w:lineRule="atLeast"/>
              <w:ind w:firstLine="420" w:firstLineChars="200"/>
              <w:rPr>
                <w:rFonts w:hint="eastAsia" w:ascii="宋体" w:hAnsi="宋体" w:cs="Times New Roman"/>
                <w:sz w:val="21"/>
                <w:szCs w:val="21"/>
                <w:highlight w:val="none"/>
              </w:rPr>
            </w:pPr>
            <w:r>
              <w:rPr>
                <w:rFonts w:hint="eastAsia" w:ascii="宋体" w:hAnsi="宋体" w:cs="Times New Roman"/>
                <w:sz w:val="21"/>
                <w:szCs w:val="21"/>
                <w:highlight w:val="none"/>
              </w:rPr>
              <w:t>查，生产现场张贴有“请勿吸烟”标识；</w:t>
            </w:r>
          </w:p>
          <w:p>
            <w:pPr>
              <w:spacing w:line="400" w:lineRule="atLeast"/>
              <w:ind w:firstLine="420" w:firstLineChars="200"/>
              <w:rPr>
                <w:rFonts w:hint="eastAsia" w:ascii="宋体" w:hAnsi="宋体" w:cs="Times New Roman"/>
                <w:sz w:val="21"/>
                <w:szCs w:val="21"/>
                <w:highlight w:val="none"/>
              </w:rPr>
            </w:pPr>
            <w:r>
              <w:rPr>
                <w:rFonts w:hint="eastAsia" w:ascii="宋体" w:hAnsi="宋体" w:cs="Times New Roman"/>
                <w:sz w:val="21"/>
                <w:szCs w:val="21"/>
                <w:highlight w:val="none"/>
              </w:rPr>
              <w:t>现场查看：生产现场未发现大功率电器使用。</w:t>
            </w:r>
          </w:p>
          <w:p>
            <w:pPr>
              <w:spacing w:line="400" w:lineRule="atLeast"/>
              <w:ind w:firstLine="420" w:firstLineChars="200"/>
              <w:rPr>
                <w:rFonts w:hint="eastAsia" w:ascii="宋体" w:hAnsi="宋体" w:cs="Times New Roman"/>
                <w:sz w:val="21"/>
                <w:szCs w:val="21"/>
                <w:highlight w:val="none"/>
              </w:rPr>
            </w:pPr>
            <w:r>
              <w:rPr>
                <w:rFonts w:hint="eastAsia" w:ascii="宋体" w:hAnsi="宋体" w:cs="Times New Roman"/>
                <w:sz w:val="21"/>
                <w:szCs w:val="21"/>
                <w:highlight w:val="none"/>
              </w:rPr>
              <w:t>现场查看：</w:t>
            </w:r>
            <w:r>
              <w:rPr>
                <w:rFonts w:hint="eastAsia" w:ascii="宋体" w:hAnsi="宋体" w:cs="Times New Roman"/>
                <w:sz w:val="21"/>
                <w:szCs w:val="21"/>
                <w:highlight w:val="none"/>
                <w:lang w:eastAsia="zh-CN"/>
              </w:rPr>
              <w:t>切断</w:t>
            </w:r>
            <w:r>
              <w:rPr>
                <w:rFonts w:hint="eastAsia" w:ascii="宋体" w:hAnsi="宋体" w:cs="Times New Roman"/>
                <w:sz w:val="21"/>
                <w:szCs w:val="21"/>
                <w:highlight w:val="none"/>
              </w:rPr>
              <w:t>机处有防护装置，对操作者进行了防护。</w:t>
            </w:r>
          </w:p>
          <w:p>
            <w:pPr>
              <w:spacing w:line="400" w:lineRule="exact"/>
              <w:ind w:firstLine="315" w:firstLineChars="150"/>
              <w:rPr>
                <w:rFonts w:hint="eastAsia" w:ascii="宋体" w:hAnsi="宋体" w:cs="Times New Roman"/>
                <w:sz w:val="21"/>
                <w:szCs w:val="21"/>
                <w:highlight w:val="none"/>
              </w:rPr>
            </w:pPr>
            <w:r>
              <w:rPr>
                <w:rFonts w:hint="eastAsia" w:ascii="宋体" w:hAnsi="宋体" w:cs="Times New Roman"/>
                <w:sz w:val="21"/>
                <w:szCs w:val="21"/>
                <w:highlight w:val="none"/>
              </w:rPr>
              <w:t>现场查看：车间电线有穿管保护，依墙固定布局、车间有</w:t>
            </w:r>
            <w:r>
              <w:rPr>
                <w:rFonts w:hint="eastAsia" w:ascii="宋体" w:hAnsi="宋体" w:cs="Times New Roman"/>
                <w:sz w:val="21"/>
                <w:szCs w:val="21"/>
                <w:highlight w:val="none"/>
                <w:lang w:val="en-US" w:eastAsia="zh-CN"/>
              </w:rPr>
              <w:t>禁止</w:t>
            </w:r>
            <w:r>
              <w:rPr>
                <w:rFonts w:hint="eastAsia" w:ascii="宋体" w:hAnsi="宋体" w:cs="Times New Roman"/>
                <w:sz w:val="21"/>
                <w:szCs w:val="21"/>
                <w:highlight w:val="none"/>
              </w:rPr>
              <w:t>吸烟提醒。</w:t>
            </w:r>
          </w:p>
          <w:p>
            <w:pPr>
              <w:spacing w:line="400" w:lineRule="exact"/>
              <w:ind w:firstLine="315" w:firstLineChars="150"/>
              <w:rPr>
                <w:rFonts w:hint="eastAsia" w:ascii="宋体" w:hAnsi="宋体" w:cs="Times New Roman"/>
                <w:sz w:val="21"/>
                <w:szCs w:val="21"/>
                <w:highlight w:val="none"/>
              </w:rPr>
            </w:pPr>
            <w:r>
              <w:rPr>
                <w:rFonts w:hint="eastAsia" w:ascii="宋体" w:hAnsi="宋体" w:cs="Times New Roman"/>
                <w:sz w:val="21"/>
                <w:szCs w:val="21"/>
                <w:highlight w:val="none"/>
              </w:rPr>
              <w:t>现场查看：</w:t>
            </w:r>
            <w:r>
              <w:rPr>
                <w:rFonts w:hint="eastAsia" w:ascii="宋体" w:hAnsi="宋体" w:cs="Times New Roman"/>
                <w:sz w:val="21"/>
                <w:szCs w:val="21"/>
                <w:highlight w:val="none"/>
                <w:lang w:eastAsia="zh-CN"/>
              </w:rPr>
              <w:t>生产过程无</w:t>
            </w:r>
            <w:r>
              <w:rPr>
                <w:rFonts w:hint="eastAsia" w:ascii="宋体" w:hAnsi="宋体" w:cs="Times New Roman"/>
                <w:sz w:val="21"/>
                <w:szCs w:val="21"/>
                <w:highlight w:val="none"/>
              </w:rPr>
              <w:t>废水产生，</w:t>
            </w:r>
            <w:r>
              <w:rPr>
                <w:rFonts w:hint="eastAsia" w:ascii="宋体" w:hAnsi="宋体" w:cs="Times New Roman"/>
                <w:sz w:val="21"/>
                <w:szCs w:val="21"/>
                <w:highlight w:val="none"/>
                <w:lang w:eastAsia="zh-CN"/>
              </w:rPr>
              <w:t>车间拖地废水依托祥建玻璃厂已建隔油池处理后汇同生活污水一起经预处理池收集处理达</w:t>
            </w:r>
            <w:r>
              <w:rPr>
                <w:rFonts w:hint="eastAsia" w:ascii="宋体" w:hAnsi="宋体" w:cs="宋体"/>
                <w:color w:val="000000"/>
                <w:kern w:val="0"/>
                <w:szCs w:val="21"/>
                <w:highlight w:val="none"/>
              </w:rPr>
              <w:t>《污水</w:t>
            </w:r>
            <w:r>
              <w:rPr>
                <w:rFonts w:hint="eastAsia" w:ascii="宋体" w:hAnsi="宋体" w:cs="宋体"/>
                <w:color w:val="000000"/>
                <w:kern w:val="0"/>
                <w:szCs w:val="21"/>
                <w:highlight w:val="none"/>
                <w:lang w:eastAsia="zh-CN"/>
              </w:rPr>
              <w:t>综合排放</w:t>
            </w:r>
            <w:r>
              <w:rPr>
                <w:rFonts w:hint="eastAsia" w:ascii="宋体" w:hAnsi="宋体" w:cs="宋体"/>
                <w:color w:val="000000"/>
                <w:kern w:val="0"/>
                <w:szCs w:val="21"/>
                <w:highlight w:val="none"/>
              </w:rPr>
              <w:t>标准》</w:t>
            </w:r>
            <w:r>
              <w:rPr>
                <w:color w:val="000000"/>
                <w:kern w:val="0"/>
                <w:szCs w:val="21"/>
                <w:highlight w:val="none"/>
              </w:rPr>
              <w:t>(GB</w:t>
            </w:r>
            <w:r>
              <w:rPr>
                <w:rFonts w:hint="eastAsia"/>
                <w:color w:val="000000"/>
                <w:kern w:val="0"/>
                <w:szCs w:val="21"/>
                <w:highlight w:val="none"/>
                <w:lang w:val="en-US" w:eastAsia="zh-CN"/>
              </w:rPr>
              <w:t>8978</w:t>
            </w:r>
            <w:r>
              <w:rPr>
                <w:rFonts w:hint="eastAsia"/>
                <w:color w:val="000000"/>
                <w:kern w:val="0"/>
                <w:szCs w:val="21"/>
                <w:highlight w:val="none"/>
              </w:rPr>
              <w:t>-</w:t>
            </w:r>
            <w:r>
              <w:rPr>
                <w:rFonts w:hint="eastAsia"/>
                <w:color w:val="000000"/>
                <w:kern w:val="0"/>
                <w:szCs w:val="21"/>
                <w:highlight w:val="none"/>
                <w:lang w:val="en-US" w:eastAsia="zh-CN"/>
              </w:rPr>
              <w:t>1996</w:t>
            </w:r>
            <w:r>
              <w:rPr>
                <w:color w:val="000000"/>
                <w:kern w:val="0"/>
                <w:szCs w:val="21"/>
                <w:highlight w:val="none"/>
              </w:rPr>
              <w:t>)</w:t>
            </w:r>
            <w:r>
              <w:rPr>
                <w:rFonts w:hint="eastAsia" w:ascii="宋体" w:hAnsi="宋体" w:cs="宋体"/>
                <w:color w:val="000000"/>
                <w:kern w:val="0"/>
                <w:szCs w:val="21"/>
                <w:highlight w:val="none"/>
                <w:lang w:val="en-US" w:eastAsia="zh-CN"/>
              </w:rPr>
              <w:t>3</w:t>
            </w:r>
            <w:r>
              <w:rPr>
                <w:rFonts w:hint="eastAsia" w:ascii="宋体" w:hAnsi="宋体" w:cs="宋体"/>
                <w:color w:val="000000"/>
                <w:kern w:val="0"/>
                <w:szCs w:val="21"/>
                <w:highlight w:val="none"/>
              </w:rPr>
              <w:t>级标准</w:t>
            </w:r>
            <w:r>
              <w:rPr>
                <w:rFonts w:hint="eastAsia" w:ascii="宋体" w:hAnsi="宋体" w:cs="宋体"/>
                <w:color w:val="000000"/>
                <w:kern w:val="0"/>
                <w:szCs w:val="21"/>
                <w:highlight w:val="none"/>
                <w:lang w:eastAsia="zh-CN"/>
              </w:rPr>
              <w:t>后外排市政污水管道，最终由青白江</w:t>
            </w:r>
            <w:r>
              <w:rPr>
                <w:rFonts w:hint="eastAsia" w:ascii="宋体" w:hAnsi="宋体" w:cs="Times New Roman"/>
                <w:sz w:val="21"/>
                <w:szCs w:val="21"/>
                <w:highlight w:val="none"/>
              </w:rPr>
              <w:t>污水处理厂处理。</w:t>
            </w:r>
          </w:p>
          <w:p>
            <w:pPr>
              <w:pStyle w:val="2"/>
              <w:ind w:firstLine="230" w:firstLineChars="100"/>
              <w:rPr>
                <w:rFonts w:hint="eastAsia" w:eastAsia="宋体"/>
                <w:lang w:eastAsia="zh-CN"/>
              </w:rPr>
            </w:pPr>
            <w:r>
              <w:rPr>
                <w:rFonts w:hint="eastAsia" w:ascii="宋体" w:hAnsi="宋体" w:cs="Times New Roman"/>
                <w:sz w:val="21"/>
                <w:szCs w:val="21"/>
                <w:highlight w:val="none"/>
              </w:rPr>
              <w:t>现场查看：</w:t>
            </w:r>
            <w:r>
              <w:rPr>
                <w:rFonts w:hint="eastAsia" w:ascii="宋体" w:hAnsi="宋体" w:cs="Times New Roman"/>
                <w:sz w:val="21"/>
                <w:szCs w:val="21"/>
                <w:highlight w:val="none"/>
                <w:lang w:eastAsia="zh-CN"/>
              </w:rPr>
              <w:t>主要噪声源为各类生产设备（</w:t>
            </w:r>
            <w:r>
              <w:rPr>
                <w:rFonts w:hint="eastAsia" w:ascii="宋体" w:hAnsi="宋体" w:cs="宋体"/>
                <w:szCs w:val="21"/>
                <w:highlight w:val="none"/>
                <w:lang w:eastAsia="zh-CN"/>
              </w:rPr>
              <w:t>成型机、切断机、制孔机等）</w:t>
            </w:r>
            <w:r>
              <w:rPr>
                <w:rFonts w:hint="eastAsia" w:ascii="宋体" w:hAnsi="宋体" w:cs="Times New Roman"/>
                <w:sz w:val="21"/>
                <w:szCs w:val="21"/>
                <w:highlight w:val="none"/>
                <w:lang w:eastAsia="zh-CN"/>
              </w:rPr>
              <w:t>及辅助设备（空压机），目前采取的设备合理布局，建筑隔音，基座减振和对设备定期维护保养等措施，使噪声能达到厂界达标排放。</w:t>
            </w:r>
          </w:p>
          <w:p>
            <w:pPr>
              <w:spacing w:line="400" w:lineRule="exact"/>
              <w:ind w:firstLine="315" w:firstLineChars="150"/>
              <w:rPr>
                <w:rFonts w:hint="eastAsia" w:ascii="宋体" w:hAnsi="宋体" w:cs="Times New Roman"/>
                <w:sz w:val="21"/>
                <w:szCs w:val="21"/>
                <w:highlight w:val="none"/>
              </w:rPr>
            </w:pPr>
            <w:r>
              <w:rPr>
                <w:rFonts w:hint="eastAsia" w:ascii="宋体" w:hAnsi="宋体" w:cs="Times New Roman"/>
                <w:sz w:val="21"/>
                <w:szCs w:val="21"/>
                <w:highlight w:val="none"/>
              </w:rPr>
              <w:t>现场查看：生产</w:t>
            </w:r>
            <w:r>
              <w:rPr>
                <w:rFonts w:hint="eastAsia" w:ascii="宋体" w:hAnsi="宋体" w:cs="Times New Roman"/>
                <w:sz w:val="21"/>
                <w:szCs w:val="21"/>
                <w:highlight w:val="none"/>
                <w:lang w:eastAsia="zh-CN"/>
              </w:rPr>
              <w:t>设备维护保养</w:t>
            </w:r>
            <w:r>
              <w:rPr>
                <w:rFonts w:hint="eastAsia" w:ascii="宋体" w:hAnsi="宋体" w:cs="Times New Roman"/>
                <w:sz w:val="21"/>
                <w:szCs w:val="21"/>
                <w:highlight w:val="none"/>
              </w:rPr>
              <w:t>产生的废</w:t>
            </w:r>
            <w:r>
              <w:rPr>
                <w:rFonts w:hint="eastAsia" w:ascii="宋体" w:hAnsi="宋体" w:cs="Times New Roman"/>
                <w:sz w:val="21"/>
                <w:szCs w:val="21"/>
                <w:highlight w:val="none"/>
                <w:lang w:eastAsia="zh-CN"/>
              </w:rPr>
              <w:t>矿物</w:t>
            </w:r>
            <w:r>
              <w:rPr>
                <w:rFonts w:hint="eastAsia" w:ascii="宋体" w:hAnsi="宋体" w:cs="Times New Roman"/>
                <w:sz w:val="21"/>
                <w:szCs w:val="21"/>
                <w:highlight w:val="none"/>
              </w:rPr>
              <w:t>油采取集中存放</w:t>
            </w:r>
            <w:r>
              <w:rPr>
                <w:rFonts w:hint="eastAsia" w:ascii="宋体" w:hAnsi="宋体" w:cs="Times New Roman"/>
                <w:sz w:val="21"/>
                <w:szCs w:val="21"/>
                <w:highlight w:val="none"/>
                <w:lang w:eastAsia="zh-CN"/>
              </w:rPr>
              <w:t>定期处理</w:t>
            </w:r>
            <w:r>
              <w:rPr>
                <w:rFonts w:hint="eastAsia" w:ascii="宋体" w:hAnsi="宋体" w:cs="Times New Roman"/>
                <w:sz w:val="21"/>
                <w:szCs w:val="21"/>
                <w:highlight w:val="none"/>
              </w:rPr>
              <w:t>，提供有危险废物委托</w:t>
            </w:r>
            <w:r>
              <w:rPr>
                <w:rFonts w:hint="eastAsia" w:ascii="宋体" w:hAnsi="宋体" w:cs="宋体"/>
                <w:szCs w:val="21"/>
                <w:highlight w:val="none"/>
                <w:lang w:eastAsia="zh-CN"/>
              </w:rPr>
              <w:t>委托协议</w:t>
            </w:r>
            <w:r>
              <w:rPr>
                <w:rFonts w:hint="eastAsia" w:ascii="宋体" w:hAnsi="宋体" w:cs="Times New Roman"/>
                <w:sz w:val="21"/>
                <w:szCs w:val="21"/>
                <w:highlight w:val="none"/>
              </w:rPr>
              <w:t>，处置方为：</w:t>
            </w:r>
            <w:r>
              <w:rPr>
                <w:rFonts w:hint="eastAsia" w:ascii="宋体" w:hAnsi="宋体" w:cs="宋体"/>
                <w:szCs w:val="21"/>
                <w:highlight w:val="none"/>
              </w:rPr>
              <w:t>四川省</w:t>
            </w:r>
            <w:r>
              <w:rPr>
                <w:rFonts w:hint="eastAsia" w:ascii="宋体" w:hAnsi="宋体" w:cs="宋体"/>
                <w:szCs w:val="21"/>
                <w:highlight w:val="none"/>
                <w:lang w:eastAsia="zh-CN"/>
              </w:rPr>
              <w:t>中明环境</w:t>
            </w:r>
            <w:r>
              <w:rPr>
                <w:rFonts w:hint="eastAsia" w:ascii="宋体" w:hAnsi="宋体" w:cs="宋体"/>
                <w:szCs w:val="21"/>
                <w:highlight w:val="none"/>
              </w:rPr>
              <w:t>有限公司</w:t>
            </w:r>
            <w:r>
              <w:rPr>
                <w:rFonts w:hint="eastAsia" w:ascii="宋体" w:hAnsi="宋体" w:cs="Times New Roman"/>
                <w:sz w:val="21"/>
                <w:szCs w:val="21"/>
                <w:highlight w:val="none"/>
              </w:rPr>
              <w:t>。</w:t>
            </w:r>
            <w:r>
              <w:rPr>
                <w:rFonts w:hint="eastAsia" w:ascii="宋体" w:hAnsi="宋体" w:cs="Times New Roman"/>
                <w:sz w:val="21"/>
                <w:szCs w:val="21"/>
                <w:highlight w:val="none"/>
                <w:lang w:eastAsia="zh-CN"/>
              </w:rPr>
              <w:t>查见机油、润滑油和</w:t>
            </w:r>
            <w:r>
              <w:rPr>
                <w:rFonts w:hint="eastAsia" w:ascii="宋体" w:hAnsi="宋体" w:cs="Times New Roman"/>
                <w:sz w:val="21"/>
                <w:szCs w:val="21"/>
                <w:highlight w:val="none"/>
              </w:rPr>
              <w:t>废</w:t>
            </w:r>
            <w:r>
              <w:rPr>
                <w:rFonts w:hint="eastAsia" w:ascii="宋体" w:hAnsi="宋体" w:cs="Times New Roman"/>
                <w:sz w:val="21"/>
                <w:szCs w:val="21"/>
                <w:highlight w:val="none"/>
                <w:lang w:eastAsia="zh-CN"/>
              </w:rPr>
              <w:t>矿物</w:t>
            </w:r>
            <w:r>
              <w:rPr>
                <w:rFonts w:hint="eastAsia" w:ascii="宋体" w:hAnsi="宋体" w:cs="Times New Roman"/>
                <w:sz w:val="21"/>
                <w:szCs w:val="21"/>
                <w:highlight w:val="none"/>
              </w:rPr>
              <w:t>油</w:t>
            </w:r>
            <w:r>
              <w:rPr>
                <w:rFonts w:hint="eastAsia" w:ascii="宋体" w:hAnsi="宋体" w:cs="Times New Roman"/>
                <w:sz w:val="21"/>
                <w:szCs w:val="21"/>
                <w:highlight w:val="none"/>
                <w:lang w:eastAsia="zh-CN"/>
              </w:rPr>
              <w:t>存储情况，各设有专用储存房间（相邻</w:t>
            </w:r>
            <w:r>
              <w:rPr>
                <w:rFonts w:hint="eastAsia" w:ascii="宋体" w:hAnsi="宋体" w:cs="Times New Roman"/>
                <w:sz w:val="21"/>
                <w:szCs w:val="21"/>
                <w:highlight w:val="none"/>
                <w:lang w:val="en-US" w:eastAsia="zh-CN"/>
              </w:rPr>
              <w:t>5平方米）</w:t>
            </w:r>
            <w:r>
              <w:rPr>
                <w:rFonts w:hint="eastAsia" w:ascii="宋体" w:hAnsi="宋体" w:cs="Times New Roman"/>
                <w:sz w:val="21"/>
                <w:szCs w:val="21"/>
                <w:highlight w:val="none"/>
                <w:lang w:eastAsia="zh-CN"/>
              </w:rPr>
              <w:t>，水泥混凝土地面加环氧树脂层，机油、润滑油和</w:t>
            </w:r>
            <w:r>
              <w:rPr>
                <w:rFonts w:hint="eastAsia" w:ascii="宋体" w:hAnsi="宋体" w:cs="Times New Roman"/>
                <w:sz w:val="21"/>
                <w:szCs w:val="21"/>
                <w:highlight w:val="none"/>
              </w:rPr>
              <w:t>废</w:t>
            </w:r>
            <w:r>
              <w:rPr>
                <w:rFonts w:hint="eastAsia" w:ascii="宋体" w:hAnsi="宋体" w:cs="Times New Roman"/>
                <w:sz w:val="21"/>
                <w:szCs w:val="21"/>
                <w:highlight w:val="none"/>
                <w:lang w:eastAsia="zh-CN"/>
              </w:rPr>
              <w:t>矿物</w:t>
            </w:r>
            <w:r>
              <w:rPr>
                <w:rFonts w:hint="eastAsia" w:ascii="宋体" w:hAnsi="宋体" w:cs="Times New Roman"/>
                <w:sz w:val="21"/>
                <w:szCs w:val="21"/>
                <w:highlight w:val="none"/>
              </w:rPr>
              <w:t>油</w:t>
            </w:r>
            <w:r>
              <w:rPr>
                <w:rFonts w:hint="eastAsia" w:ascii="宋体" w:hAnsi="宋体" w:cs="Times New Roman"/>
                <w:sz w:val="21"/>
                <w:szCs w:val="21"/>
                <w:highlight w:val="none"/>
                <w:lang w:eastAsia="zh-CN"/>
              </w:rPr>
              <w:t>桶放置在不锈钢托盘上，防止机油、润滑油和</w:t>
            </w:r>
            <w:r>
              <w:rPr>
                <w:rFonts w:hint="eastAsia" w:ascii="宋体" w:hAnsi="宋体" w:cs="Times New Roman"/>
                <w:sz w:val="21"/>
                <w:szCs w:val="21"/>
                <w:highlight w:val="none"/>
              </w:rPr>
              <w:t>废</w:t>
            </w:r>
            <w:r>
              <w:rPr>
                <w:rFonts w:hint="eastAsia" w:ascii="宋体" w:hAnsi="宋体" w:cs="Times New Roman"/>
                <w:sz w:val="21"/>
                <w:szCs w:val="21"/>
                <w:highlight w:val="none"/>
                <w:lang w:eastAsia="zh-CN"/>
              </w:rPr>
              <w:t>矿物</w:t>
            </w:r>
            <w:r>
              <w:rPr>
                <w:rFonts w:hint="eastAsia" w:ascii="宋体" w:hAnsi="宋体" w:cs="Times New Roman"/>
                <w:sz w:val="21"/>
                <w:szCs w:val="21"/>
                <w:highlight w:val="none"/>
              </w:rPr>
              <w:t>油</w:t>
            </w:r>
            <w:r>
              <w:rPr>
                <w:rFonts w:hint="eastAsia" w:ascii="宋体" w:hAnsi="宋体" w:cs="Times New Roman"/>
                <w:sz w:val="21"/>
                <w:szCs w:val="21"/>
                <w:highlight w:val="none"/>
                <w:lang w:eastAsia="zh-CN"/>
              </w:rPr>
              <w:t>的泄漏，管理基本措施有效</w:t>
            </w:r>
            <w:r>
              <w:rPr>
                <w:rFonts w:hint="eastAsia" w:ascii="宋体" w:hAnsi="宋体" w:cs="Times New Roman"/>
                <w:sz w:val="21"/>
                <w:szCs w:val="21"/>
                <w:highlight w:val="none"/>
              </w:rPr>
              <w:t>。</w:t>
            </w:r>
          </w:p>
          <w:p>
            <w:pPr>
              <w:spacing w:line="400" w:lineRule="exact"/>
              <w:ind w:firstLine="315" w:firstLineChars="150"/>
              <w:rPr>
                <w:rFonts w:hint="eastAsia" w:ascii="宋体" w:hAnsi="宋体" w:cs="Times New Roman"/>
                <w:sz w:val="21"/>
                <w:szCs w:val="21"/>
                <w:highlight w:val="none"/>
              </w:rPr>
            </w:pPr>
            <w:r>
              <w:rPr>
                <w:rFonts w:hint="eastAsia" w:ascii="宋体" w:hAnsi="宋体" w:cs="Times New Roman"/>
                <w:sz w:val="21"/>
                <w:szCs w:val="21"/>
                <w:highlight w:val="none"/>
              </w:rPr>
              <w:t>查看，现场通风效果良好，光照明亮。</w:t>
            </w:r>
          </w:p>
          <w:p>
            <w:pPr>
              <w:spacing w:line="400" w:lineRule="exact"/>
              <w:ind w:firstLine="315" w:firstLineChars="150"/>
              <w:rPr>
                <w:rFonts w:hint="eastAsia" w:ascii="宋体" w:hAnsi="宋体" w:cs="Times New Roman"/>
                <w:sz w:val="21"/>
                <w:szCs w:val="21"/>
                <w:highlight w:val="none"/>
              </w:rPr>
            </w:pPr>
            <w:r>
              <w:rPr>
                <w:rFonts w:hint="eastAsia" w:ascii="宋体" w:hAnsi="宋体" w:cs="Times New Roman"/>
                <w:sz w:val="21"/>
                <w:szCs w:val="21"/>
                <w:highlight w:val="none"/>
              </w:rPr>
              <w:t>查见公司生产过程中产生的</w:t>
            </w:r>
            <w:r>
              <w:rPr>
                <w:rFonts w:hint="eastAsia" w:ascii="宋体" w:hAnsi="宋体" w:cs="Times New Roman"/>
                <w:sz w:val="21"/>
                <w:szCs w:val="21"/>
                <w:highlight w:val="none"/>
                <w:lang w:eastAsia="zh-CN"/>
              </w:rPr>
              <w:t>钢</w:t>
            </w:r>
            <w:r>
              <w:rPr>
                <w:rFonts w:hint="eastAsia" w:ascii="宋体" w:hAnsi="宋体" w:cs="Times New Roman"/>
                <w:sz w:val="21"/>
                <w:szCs w:val="21"/>
                <w:highlight w:val="none"/>
              </w:rPr>
              <w:t>板边角废料</w:t>
            </w:r>
            <w:r>
              <w:rPr>
                <w:rFonts w:hint="eastAsia" w:ascii="宋体" w:hAnsi="宋体" w:cs="Times New Roman"/>
                <w:sz w:val="21"/>
                <w:szCs w:val="21"/>
                <w:highlight w:val="none"/>
                <w:lang w:eastAsia="zh-CN"/>
              </w:rPr>
              <w:t>、金属</w:t>
            </w:r>
            <w:r>
              <w:rPr>
                <w:rFonts w:hint="eastAsia" w:ascii="宋体" w:hAnsi="宋体" w:cs="Times New Roman"/>
                <w:sz w:val="21"/>
                <w:szCs w:val="21"/>
                <w:highlight w:val="none"/>
              </w:rPr>
              <w:t>屑、包装废弃物等生产性一般固废收集后定期出售处理。</w:t>
            </w:r>
          </w:p>
          <w:p>
            <w:pPr>
              <w:spacing w:line="400" w:lineRule="exact"/>
              <w:ind w:firstLine="420" w:firstLineChars="200"/>
              <w:rPr>
                <w:rFonts w:hint="eastAsia" w:ascii="宋体" w:hAnsi="宋体" w:cs="Times New Roman"/>
                <w:sz w:val="21"/>
                <w:szCs w:val="21"/>
                <w:highlight w:val="none"/>
              </w:rPr>
            </w:pPr>
            <w:r>
              <w:rPr>
                <w:rFonts w:hint="eastAsia" w:ascii="宋体" w:hAnsi="宋体" w:cs="Times New Roman"/>
                <w:sz w:val="21"/>
                <w:szCs w:val="21"/>
                <w:highlight w:val="none"/>
              </w:rPr>
              <w:t>查见，整个车间都按配置要求放置灭火器材；生产车间内灭火器位置与消防器材位置与配置图相符。</w:t>
            </w:r>
          </w:p>
          <w:p>
            <w:pPr>
              <w:spacing w:line="400" w:lineRule="exact"/>
              <w:ind w:firstLine="420" w:firstLineChars="200"/>
              <w:rPr>
                <w:rFonts w:hint="eastAsia" w:ascii="宋体" w:hAnsi="宋体" w:cs="Times New Roman"/>
                <w:sz w:val="21"/>
                <w:szCs w:val="21"/>
                <w:highlight w:val="none"/>
              </w:rPr>
            </w:pPr>
            <w:r>
              <w:rPr>
                <w:rFonts w:hint="eastAsia" w:ascii="宋体" w:hAnsi="宋体" w:cs="Times New Roman"/>
                <w:sz w:val="21"/>
                <w:szCs w:val="21"/>
                <w:highlight w:val="none"/>
              </w:rPr>
              <w:t>查现场职业病预防管理：</w:t>
            </w:r>
          </w:p>
          <w:p>
            <w:pPr>
              <w:spacing w:line="400" w:lineRule="exact"/>
              <w:ind w:firstLine="420" w:firstLineChars="200"/>
              <w:rPr>
                <w:rFonts w:hint="eastAsia" w:ascii="宋体" w:hAnsi="宋体" w:cs="Times New Roman"/>
                <w:sz w:val="21"/>
                <w:szCs w:val="21"/>
                <w:highlight w:val="none"/>
              </w:rPr>
            </w:pPr>
            <w:r>
              <w:rPr>
                <w:rFonts w:hint="eastAsia" w:ascii="宋体" w:hAnsi="宋体" w:cs="Times New Roman"/>
                <w:sz w:val="21"/>
                <w:szCs w:val="21"/>
                <w:highlight w:val="none"/>
              </w:rPr>
              <w:t>主要为生产过程对</w:t>
            </w:r>
            <w:r>
              <w:rPr>
                <w:rFonts w:hint="eastAsia" w:ascii="宋体" w:hAnsi="宋体" w:cs="Times New Roman"/>
                <w:sz w:val="21"/>
                <w:szCs w:val="21"/>
                <w:highlight w:val="none"/>
                <w:lang w:eastAsia="zh-CN"/>
              </w:rPr>
              <w:t>金属</w:t>
            </w:r>
            <w:r>
              <w:rPr>
                <w:rFonts w:hint="eastAsia" w:ascii="宋体" w:hAnsi="宋体" w:cs="Times New Roman"/>
                <w:sz w:val="21"/>
                <w:szCs w:val="21"/>
                <w:highlight w:val="none"/>
              </w:rPr>
              <w:t>屑</w:t>
            </w:r>
            <w:r>
              <w:rPr>
                <w:rFonts w:hint="eastAsia" w:ascii="宋体" w:hAnsi="宋体" w:cs="Times New Roman"/>
                <w:sz w:val="21"/>
                <w:szCs w:val="21"/>
                <w:highlight w:val="none"/>
                <w:lang w:eastAsia="zh-CN"/>
              </w:rPr>
              <w:t>和噪声</w:t>
            </w:r>
            <w:r>
              <w:rPr>
                <w:rFonts w:hint="eastAsia" w:ascii="宋体" w:hAnsi="宋体" w:cs="Times New Roman"/>
                <w:sz w:val="21"/>
                <w:szCs w:val="21"/>
                <w:highlight w:val="none"/>
              </w:rPr>
              <w:t>的防护。在</w:t>
            </w:r>
            <w:r>
              <w:rPr>
                <w:rFonts w:hint="eastAsia" w:ascii="宋体" w:hAnsi="宋体" w:cs="Times New Roman"/>
                <w:sz w:val="21"/>
                <w:szCs w:val="21"/>
                <w:highlight w:val="none"/>
                <w:lang w:eastAsia="zh-CN"/>
              </w:rPr>
              <w:t>切断</w:t>
            </w:r>
            <w:r>
              <w:rPr>
                <w:rFonts w:hint="eastAsia" w:ascii="宋体" w:hAnsi="宋体" w:cs="Times New Roman"/>
                <w:sz w:val="21"/>
                <w:szCs w:val="21"/>
                <w:highlight w:val="none"/>
              </w:rPr>
              <w:t>环节都采取佩戴</w:t>
            </w:r>
            <w:r>
              <w:rPr>
                <w:rFonts w:hint="eastAsia" w:ascii="宋体" w:hAnsi="宋体" w:cs="Times New Roman"/>
                <w:sz w:val="21"/>
                <w:szCs w:val="21"/>
                <w:highlight w:val="none"/>
                <w:lang w:eastAsia="zh-CN"/>
              </w:rPr>
              <w:t>防护镜（</w:t>
            </w:r>
            <w:r>
              <w:rPr>
                <w:rFonts w:hint="eastAsia" w:ascii="宋体" w:hAnsi="宋体" w:cs="Times New Roman"/>
                <w:sz w:val="21"/>
                <w:szCs w:val="21"/>
                <w:highlight w:val="none"/>
              </w:rPr>
              <w:t>口罩</w:t>
            </w:r>
            <w:r>
              <w:rPr>
                <w:rFonts w:hint="eastAsia" w:ascii="宋体" w:hAnsi="宋体" w:cs="Times New Roman"/>
                <w:sz w:val="21"/>
                <w:szCs w:val="21"/>
                <w:highlight w:val="none"/>
                <w:lang w:eastAsia="zh-CN"/>
              </w:rPr>
              <w:t>）</w:t>
            </w:r>
            <w:r>
              <w:rPr>
                <w:rFonts w:hint="eastAsia" w:ascii="宋体" w:hAnsi="宋体" w:cs="Times New Roman"/>
                <w:sz w:val="21"/>
                <w:szCs w:val="21"/>
                <w:highlight w:val="none"/>
              </w:rPr>
              <w:t>的方式进行防护；</w:t>
            </w:r>
            <w:r>
              <w:rPr>
                <w:rFonts w:hint="eastAsia" w:ascii="宋体" w:hAnsi="宋体" w:cs="Times New Roman"/>
                <w:sz w:val="21"/>
                <w:szCs w:val="21"/>
                <w:highlight w:val="none"/>
                <w:lang w:eastAsia="zh-CN"/>
              </w:rPr>
              <w:t>放料、成型、冲孔等</w:t>
            </w:r>
            <w:r>
              <w:rPr>
                <w:rFonts w:hint="eastAsia" w:ascii="宋体" w:hAnsi="宋体" w:cs="Times New Roman"/>
                <w:sz w:val="21"/>
                <w:szCs w:val="21"/>
                <w:highlight w:val="none"/>
              </w:rPr>
              <w:t>环节都采取佩戴</w:t>
            </w:r>
            <w:r>
              <w:rPr>
                <w:rFonts w:hint="eastAsia" w:ascii="宋体" w:hAnsi="宋体" w:cs="Times New Roman"/>
                <w:sz w:val="21"/>
                <w:szCs w:val="21"/>
                <w:highlight w:val="none"/>
                <w:lang w:eastAsia="zh-CN"/>
              </w:rPr>
              <w:t>耳噻</w:t>
            </w:r>
            <w:r>
              <w:rPr>
                <w:rFonts w:hint="eastAsia" w:ascii="宋体" w:hAnsi="宋体" w:cs="Times New Roman"/>
                <w:sz w:val="21"/>
                <w:szCs w:val="21"/>
                <w:highlight w:val="none"/>
              </w:rPr>
              <w:t>的方式进行防护。</w:t>
            </w:r>
          </w:p>
          <w:p>
            <w:pPr>
              <w:ind w:firstLine="420" w:firstLineChars="200"/>
              <w:rPr>
                <w:rFonts w:hint="eastAsia" w:ascii="宋体" w:hAnsi="宋体" w:cs="Times New Roman"/>
                <w:sz w:val="21"/>
                <w:szCs w:val="21"/>
                <w:highlight w:val="none"/>
              </w:rPr>
            </w:pPr>
            <w:r>
              <w:rPr>
                <w:rFonts w:hint="eastAsia" w:ascii="宋体" w:hAnsi="宋体" w:cs="Times New Roman"/>
                <w:sz w:val="21"/>
                <w:szCs w:val="21"/>
                <w:highlight w:val="none"/>
              </w:rPr>
              <w:t>现场查看，员工均佩戴口罩</w:t>
            </w:r>
            <w:r>
              <w:rPr>
                <w:rFonts w:hint="eastAsia" w:ascii="宋体" w:hAnsi="宋体" w:cs="Times New Roman"/>
                <w:sz w:val="21"/>
                <w:szCs w:val="21"/>
                <w:highlight w:val="none"/>
                <w:lang w:eastAsia="zh-CN"/>
              </w:rPr>
              <w:t>、防护镜和耳噻</w:t>
            </w:r>
            <w:r>
              <w:rPr>
                <w:rFonts w:hint="eastAsia" w:ascii="宋体" w:hAnsi="宋体" w:cs="Times New Roman"/>
                <w:sz w:val="21"/>
                <w:szCs w:val="21"/>
                <w:highlight w:val="none"/>
              </w:rPr>
              <w:t>等措施，避免操作中吸入</w:t>
            </w:r>
            <w:r>
              <w:rPr>
                <w:rFonts w:hint="eastAsia" w:ascii="宋体" w:hAnsi="宋体" w:cs="Times New Roman"/>
                <w:sz w:val="21"/>
                <w:szCs w:val="21"/>
                <w:highlight w:val="none"/>
                <w:lang w:eastAsia="zh-CN"/>
              </w:rPr>
              <w:t>金属</w:t>
            </w:r>
            <w:r>
              <w:rPr>
                <w:rFonts w:hint="eastAsia" w:ascii="宋体" w:hAnsi="宋体" w:cs="Times New Roman"/>
                <w:sz w:val="21"/>
                <w:szCs w:val="21"/>
                <w:highlight w:val="none"/>
              </w:rPr>
              <w:t>屑</w:t>
            </w:r>
            <w:r>
              <w:rPr>
                <w:rFonts w:hint="eastAsia" w:ascii="宋体" w:hAnsi="宋体" w:cs="Times New Roman"/>
                <w:sz w:val="21"/>
                <w:szCs w:val="21"/>
                <w:highlight w:val="none"/>
                <w:lang w:eastAsia="zh-CN"/>
              </w:rPr>
              <w:t>和金属</w:t>
            </w:r>
            <w:r>
              <w:rPr>
                <w:rFonts w:hint="eastAsia" w:ascii="宋体" w:hAnsi="宋体" w:cs="Times New Roman"/>
                <w:sz w:val="21"/>
                <w:szCs w:val="21"/>
                <w:highlight w:val="none"/>
              </w:rPr>
              <w:t>屑</w:t>
            </w:r>
            <w:r>
              <w:rPr>
                <w:rFonts w:hint="eastAsia" w:ascii="宋体" w:hAnsi="宋体" w:cs="Times New Roman"/>
                <w:sz w:val="21"/>
                <w:szCs w:val="21"/>
                <w:highlight w:val="none"/>
                <w:lang w:eastAsia="zh-CN"/>
              </w:rPr>
              <w:t>飞溅到眼里</w:t>
            </w:r>
            <w:r>
              <w:rPr>
                <w:rFonts w:hint="eastAsia" w:ascii="宋体" w:hAnsi="宋体" w:cs="Times New Roman"/>
                <w:sz w:val="21"/>
                <w:szCs w:val="21"/>
                <w:highlight w:val="none"/>
              </w:rPr>
              <w:t>、</w:t>
            </w:r>
            <w:r>
              <w:rPr>
                <w:rFonts w:hint="eastAsia" w:ascii="宋体" w:hAnsi="宋体" w:cs="Times New Roman"/>
                <w:sz w:val="21"/>
                <w:szCs w:val="21"/>
                <w:highlight w:val="none"/>
                <w:lang w:eastAsia="zh-CN"/>
              </w:rPr>
              <w:t>耳朵听力</w:t>
            </w:r>
            <w:r>
              <w:rPr>
                <w:rFonts w:hint="eastAsia" w:ascii="宋体" w:hAnsi="宋体" w:cs="Times New Roman"/>
                <w:sz w:val="21"/>
                <w:szCs w:val="21"/>
                <w:highlight w:val="none"/>
              </w:rPr>
              <w:t>伤害。</w:t>
            </w:r>
          </w:p>
          <w:p>
            <w:pPr>
              <w:pStyle w:val="2"/>
              <w:rPr>
                <w:rFonts w:hint="eastAsia" w:ascii="宋体" w:hAnsi="宋体" w:cs="Times New Roman"/>
                <w:sz w:val="21"/>
                <w:szCs w:val="21"/>
                <w:highlight w:val="green"/>
              </w:rPr>
            </w:pP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400" w:lineRule="exact"/>
              <w:rPr>
                <w:rFonts w:cs="黑体" w:asciiTheme="minorEastAsia" w:hAnsiTheme="minorEastAsia" w:eastAsiaTheme="minorEastAsia"/>
                <w:color w:val="000000"/>
                <w:szCs w:val="21"/>
                <w:highlight w:val="none"/>
              </w:rPr>
            </w:pPr>
            <w:r>
              <w:rPr>
                <w:rFonts w:hint="eastAsia" w:ascii="宋体" w:hAnsi="宋体"/>
                <w:szCs w:val="21"/>
                <w:highlight w:val="none"/>
              </w:rPr>
              <w:t>设计开发</w:t>
            </w:r>
          </w:p>
        </w:tc>
        <w:tc>
          <w:tcPr>
            <w:tcW w:w="960" w:type="dxa"/>
          </w:tcPr>
          <w:p>
            <w:pPr>
              <w:spacing w:line="400" w:lineRule="exact"/>
              <w:rPr>
                <w:rFonts w:cs="黑体" w:asciiTheme="minorEastAsia" w:hAnsiTheme="minorEastAsia" w:eastAsiaTheme="minorEastAsia"/>
                <w:color w:val="000000"/>
                <w:szCs w:val="21"/>
                <w:highlight w:val="none"/>
              </w:rPr>
            </w:pPr>
            <w:r>
              <w:rPr>
                <w:rFonts w:hint="eastAsia" w:ascii="宋体" w:hAnsi="宋体"/>
                <w:szCs w:val="21"/>
                <w:highlight w:val="none"/>
              </w:rPr>
              <w:t xml:space="preserve">Q8.3 </w:t>
            </w:r>
          </w:p>
        </w:tc>
        <w:tc>
          <w:tcPr>
            <w:tcW w:w="10004" w:type="dxa"/>
          </w:tcPr>
          <w:p>
            <w:pPr>
              <w:spacing w:line="400" w:lineRule="exact"/>
              <w:ind w:firstLine="525" w:firstLineChars="250"/>
              <w:jc w:val="left"/>
              <w:rPr>
                <w:rFonts w:cs="黑体" w:asciiTheme="minorEastAsia" w:hAnsiTheme="minorEastAsia" w:eastAsiaTheme="minorEastAsia"/>
                <w:color w:val="000000"/>
                <w:szCs w:val="21"/>
                <w:highlight w:val="none"/>
              </w:rPr>
            </w:pPr>
            <w:r>
              <w:rPr>
                <w:rFonts w:hint="eastAsia" w:ascii="宋体" w:hAnsi="宋体"/>
                <w:color w:val="000000"/>
                <w:szCs w:val="21"/>
                <w:highlight w:val="none"/>
              </w:rPr>
              <w:t>公司对抗震支架、成品支架生产，按照组装要求和产品标准，组织不承担产品设计的责任，无相应的设计更改权利；故GB/T19001-2016标准中第8.3条款对本公司不适用，不影响公司满足顾客和法律法规要求的能力和责任</w:t>
            </w:r>
            <w:r>
              <w:rPr>
                <w:rFonts w:hint="eastAsia" w:ascii="宋体" w:hAnsi="宋体"/>
                <w:color w:val="000000"/>
                <w:szCs w:val="21"/>
                <w:highlight w:val="none"/>
                <w:lang w:eastAsia="zh-CN"/>
              </w:rPr>
              <w:t>，</w:t>
            </w:r>
            <w:r>
              <w:rPr>
                <w:rFonts w:hint="eastAsia" w:ascii="宋体" w:hAnsi="宋体"/>
                <w:color w:val="000000"/>
                <w:szCs w:val="21"/>
                <w:highlight w:val="none"/>
              </w:rPr>
              <w:t>合理。</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服务和服务提供</w:t>
            </w:r>
          </w:p>
          <w:p>
            <w:pPr>
              <w:adjustRightInd w:val="0"/>
              <w:snapToGrid w:val="0"/>
              <w:jc w:val="center"/>
              <w:rPr>
                <w:rFonts w:ascii="宋体" w:hAnsi="宋体"/>
                <w:szCs w:val="21"/>
                <w:highlight w:val="magenta"/>
              </w:rPr>
            </w:pPr>
          </w:p>
        </w:tc>
        <w:tc>
          <w:tcPr>
            <w:tcW w:w="960" w:type="dxa"/>
            <w:vAlign w:val="top"/>
          </w:tcPr>
          <w:p>
            <w:pPr>
              <w:rPr>
                <w:rFonts w:hint="eastAsia" w:ascii="宋体" w:hAnsi="宋体" w:cs="宋体"/>
                <w:sz w:val="21"/>
                <w:szCs w:val="21"/>
              </w:rPr>
            </w:pPr>
            <w:r>
              <w:rPr>
                <w:rFonts w:hint="eastAsia" w:ascii="宋体" w:hAnsi="宋体" w:cs="宋体"/>
                <w:sz w:val="21"/>
                <w:szCs w:val="21"/>
              </w:rPr>
              <w:t>Q8.5 .1</w:t>
            </w:r>
          </w:p>
          <w:p>
            <w:pPr>
              <w:rPr>
                <w:rFonts w:ascii="宋体" w:hAnsi="宋体"/>
                <w:szCs w:val="21"/>
                <w:highlight w:val="magenta"/>
              </w:rPr>
            </w:pPr>
          </w:p>
        </w:tc>
        <w:tc>
          <w:tcPr>
            <w:tcW w:w="10004" w:type="dxa"/>
            <w:vAlign w:val="top"/>
          </w:tcPr>
          <w:p>
            <w:pPr>
              <w:rPr>
                <w:rFonts w:ascii="宋体" w:hAnsi="宋体"/>
                <w:sz w:val="21"/>
                <w:szCs w:val="21"/>
              </w:rPr>
            </w:pPr>
            <w:r>
              <w:rPr>
                <w:rFonts w:hint="eastAsia" w:ascii="宋体" w:hAnsi="宋体"/>
                <w:sz w:val="21"/>
                <w:szCs w:val="21"/>
              </w:rPr>
              <w:t>公司制定了《运行控制程序》</w:t>
            </w:r>
          </w:p>
          <w:p>
            <w:pPr>
              <w:rPr>
                <w:rFonts w:hint="eastAsia" w:ascii="宋体" w:hAnsi="宋体"/>
                <w:sz w:val="21"/>
                <w:szCs w:val="21"/>
              </w:rPr>
            </w:pPr>
            <w:r>
              <w:rPr>
                <w:rFonts w:hint="eastAsia" w:ascii="宋体" w:hAnsi="宋体"/>
                <w:sz w:val="21"/>
                <w:szCs w:val="21"/>
              </w:rPr>
              <w:t>明确了受控条件包括：</w:t>
            </w:r>
          </w:p>
          <w:p>
            <w:pPr>
              <w:rPr>
                <w:rFonts w:hint="eastAsia" w:ascii="宋体" w:hAnsi="宋体"/>
                <w:sz w:val="21"/>
                <w:szCs w:val="21"/>
              </w:rPr>
            </w:pPr>
            <w:r>
              <w:rPr>
                <w:rFonts w:hint="eastAsia" w:ascii="宋体" w:hAnsi="宋体"/>
                <w:sz w:val="21"/>
                <w:szCs w:val="21"/>
              </w:rPr>
              <w:t>a）规定产品</w:t>
            </w:r>
            <w:r>
              <w:rPr>
                <w:rFonts w:hint="eastAsia"/>
                <w:sz w:val="21"/>
                <w:szCs w:val="21"/>
              </w:rPr>
              <w:t>/</w:t>
            </w:r>
            <w:r>
              <w:rPr>
                <w:rFonts w:hint="eastAsia" w:ascii="宋体" w:hAnsi="宋体"/>
                <w:sz w:val="21"/>
                <w:szCs w:val="21"/>
              </w:rPr>
              <w:t>服务</w:t>
            </w:r>
            <w:r>
              <w:rPr>
                <w:rFonts w:hint="eastAsia"/>
                <w:sz w:val="21"/>
                <w:szCs w:val="21"/>
              </w:rPr>
              <w:t>/</w:t>
            </w:r>
            <w:r>
              <w:rPr>
                <w:rFonts w:hint="eastAsia" w:ascii="宋体" w:hAnsi="宋体"/>
                <w:sz w:val="21"/>
                <w:szCs w:val="21"/>
              </w:rPr>
              <w:t xml:space="preserve">活动的特征以及拟获得结果的文件； </w:t>
            </w:r>
          </w:p>
          <w:p>
            <w:pPr>
              <w:rPr>
                <w:rFonts w:hint="eastAsia" w:ascii="宋体" w:hAnsi="宋体"/>
                <w:sz w:val="21"/>
                <w:szCs w:val="21"/>
              </w:rPr>
            </w:pPr>
            <w:r>
              <w:rPr>
                <w:rFonts w:hint="eastAsia" w:ascii="宋体" w:hAnsi="宋体"/>
                <w:sz w:val="21"/>
                <w:szCs w:val="21"/>
              </w:rPr>
              <w:t>b）获得适宜的监视和测量资源；</w:t>
            </w:r>
          </w:p>
          <w:p>
            <w:pPr>
              <w:rPr>
                <w:rFonts w:hint="eastAsia" w:ascii="宋体" w:hAnsi="宋体"/>
                <w:sz w:val="21"/>
                <w:szCs w:val="21"/>
              </w:rPr>
            </w:pPr>
            <w:r>
              <w:rPr>
                <w:rFonts w:hint="eastAsia" w:ascii="宋体" w:hAnsi="宋体"/>
                <w:sz w:val="21"/>
                <w:szCs w:val="21"/>
              </w:rPr>
              <w:t>c）适当阶段实施监视和测量活动；</w:t>
            </w:r>
          </w:p>
          <w:p>
            <w:pPr>
              <w:rPr>
                <w:rFonts w:hint="eastAsia" w:ascii="宋体" w:hAnsi="宋体"/>
                <w:sz w:val="21"/>
                <w:szCs w:val="21"/>
              </w:rPr>
            </w:pPr>
            <w:r>
              <w:rPr>
                <w:rFonts w:hint="eastAsia" w:ascii="宋体" w:hAnsi="宋体"/>
                <w:sz w:val="21"/>
                <w:szCs w:val="21"/>
              </w:rPr>
              <w:t>d）为过程提供适宜的设施环境；</w:t>
            </w:r>
          </w:p>
          <w:p>
            <w:pPr>
              <w:rPr>
                <w:rFonts w:hint="eastAsia" w:ascii="宋体" w:hAnsi="宋体"/>
                <w:sz w:val="21"/>
                <w:szCs w:val="21"/>
              </w:rPr>
            </w:pPr>
            <w:r>
              <w:rPr>
                <w:rFonts w:hint="eastAsia" w:ascii="宋体" w:hAnsi="宋体"/>
                <w:sz w:val="21"/>
                <w:szCs w:val="21"/>
              </w:rPr>
              <w:t>e）配备备能力人员所要求的资格；</w:t>
            </w:r>
          </w:p>
          <w:p>
            <w:pPr>
              <w:rPr>
                <w:rFonts w:hint="eastAsia" w:ascii="宋体" w:hAnsi="宋体"/>
                <w:sz w:val="21"/>
                <w:szCs w:val="21"/>
              </w:rPr>
            </w:pPr>
            <w:r>
              <w:rPr>
                <w:rFonts w:hint="eastAsia" w:ascii="宋体" w:hAnsi="宋体"/>
                <w:sz w:val="21"/>
                <w:szCs w:val="21"/>
              </w:rPr>
              <w:t>f）特殊过程的确认和定期再确认；</w:t>
            </w:r>
          </w:p>
          <w:p>
            <w:pPr>
              <w:rPr>
                <w:rFonts w:hint="eastAsia" w:ascii="宋体" w:hAnsi="宋体"/>
                <w:sz w:val="21"/>
                <w:szCs w:val="21"/>
              </w:rPr>
            </w:pPr>
            <w:r>
              <w:rPr>
                <w:rFonts w:hint="eastAsia" w:ascii="宋体" w:hAnsi="宋体"/>
                <w:sz w:val="21"/>
                <w:szCs w:val="21"/>
              </w:rPr>
              <w:t>g）采取措施防止人为错误；</w:t>
            </w:r>
          </w:p>
          <w:p>
            <w:pPr>
              <w:rPr>
                <w:rFonts w:hint="eastAsia" w:ascii="宋体" w:hAnsi="宋体"/>
                <w:sz w:val="21"/>
                <w:szCs w:val="21"/>
              </w:rPr>
            </w:pPr>
            <w:r>
              <w:rPr>
                <w:rFonts w:hint="eastAsia" w:ascii="宋体" w:hAnsi="宋体"/>
                <w:sz w:val="21"/>
                <w:szCs w:val="21"/>
              </w:rPr>
              <w:t>h）实施放行、交付和交付后活动。</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1、查生产车间各工序</w:t>
            </w:r>
            <w:r>
              <w:rPr>
                <w:rFonts w:hint="eastAsia"/>
                <w:sz w:val="21"/>
                <w:szCs w:val="21"/>
              </w:rPr>
              <w:t>(</w:t>
            </w:r>
            <w:r>
              <w:rPr>
                <w:rFonts w:hint="eastAsia" w:ascii="宋体" w:hAnsi="宋体"/>
                <w:sz w:val="21"/>
                <w:szCs w:val="21"/>
              </w:rPr>
              <w:t>工位</w:t>
            </w:r>
            <w:r>
              <w:rPr>
                <w:rFonts w:hint="eastAsia"/>
                <w:sz w:val="21"/>
                <w:szCs w:val="21"/>
              </w:rPr>
              <w:t>)</w:t>
            </w:r>
            <w:r>
              <w:rPr>
                <w:rFonts w:hint="eastAsia" w:ascii="宋体" w:hAnsi="宋体"/>
                <w:sz w:val="21"/>
                <w:szCs w:val="21"/>
              </w:rPr>
              <w:t>均有有正在生产的产品生产加工单、任务计划单、产品图均为现行有效的文件，受控标识清楚；</w:t>
            </w:r>
          </w:p>
          <w:p>
            <w:pPr>
              <w:rPr>
                <w:rFonts w:hint="eastAsia" w:ascii="宋体" w:hAnsi="宋体"/>
                <w:sz w:val="21"/>
                <w:szCs w:val="21"/>
              </w:rPr>
            </w:pPr>
            <w:r>
              <w:rPr>
                <w:rFonts w:hint="eastAsia" w:ascii="宋体" w:hAnsi="宋体"/>
                <w:sz w:val="21"/>
                <w:szCs w:val="21"/>
              </w:rPr>
              <w:t>2、查生产车间及作业工位执行的作业指导书主要包括：《操作规程》、《工艺标准》、产品图、开料单等，均放置于工位附近，便于查阅对照。</w:t>
            </w:r>
          </w:p>
          <w:p>
            <w:pPr>
              <w:rPr>
                <w:rFonts w:hint="eastAsia" w:ascii="宋体" w:hAnsi="宋体"/>
                <w:sz w:val="21"/>
                <w:szCs w:val="21"/>
              </w:rPr>
            </w:pPr>
            <w:r>
              <w:rPr>
                <w:rFonts w:hint="eastAsia" w:ascii="宋体" w:hAnsi="宋体"/>
                <w:sz w:val="21"/>
                <w:szCs w:val="21"/>
              </w:rPr>
              <w:t>3.现场查看：现场有</w:t>
            </w:r>
            <w:r>
              <w:rPr>
                <w:rFonts w:hint="eastAsia" w:ascii="宋体" w:hAnsi="宋体"/>
                <w:szCs w:val="21"/>
                <w:highlight w:val="none"/>
              </w:rPr>
              <w:t>放料机</w:t>
            </w:r>
            <w:r>
              <w:rPr>
                <w:rFonts w:hint="eastAsia" w:ascii="宋体" w:hAnsi="宋体"/>
                <w:szCs w:val="21"/>
                <w:highlight w:val="none"/>
                <w:lang w:val="en-US" w:eastAsia="zh-CN"/>
              </w:rPr>
              <w:t>、</w:t>
            </w:r>
            <w:r>
              <w:rPr>
                <w:rFonts w:hint="eastAsia" w:ascii="宋体" w:hAnsi="宋体"/>
                <w:szCs w:val="21"/>
                <w:highlight w:val="none"/>
              </w:rPr>
              <w:t>成型机</w:t>
            </w:r>
            <w:r>
              <w:rPr>
                <w:rFonts w:hint="eastAsia" w:ascii="宋体" w:hAnsi="宋体"/>
                <w:szCs w:val="21"/>
                <w:highlight w:val="none"/>
                <w:lang w:eastAsia="zh-CN"/>
              </w:rPr>
              <w:t>、</w:t>
            </w:r>
            <w:r>
              <w:rPr>
                <w:rFonts w:hint="eastAsia" w:ascii="宋体" w:hAnsi="宋体"/>
                <w:szCs w:val="21"/>
                <w:highlight w:val="none"/>
              </w:rPr>
              <w:t>切断机</w:t>
            </w:r>
            <w:r>
              <w:rPr>
                <w:rFonts w:hint="eastAsia" w:ascii="宋体" w:hAnsi="宋体"/>
                <w:szCs w:val="21"/>
                <w:highlight w:val="none"/>
                <w:lang w:eastAsia="zh-CN"/>
              </w:rPr>
              <w:t>、</w:t>
            </w:r>
            <w:r>
              <w:rPr>
                <w:rFonts w:hint="eastAsia" w:ascii="宋体" w:hAnsi="宋体"/>
                <w:szCs w:val="21"/>
                <w:highlight w:val="none"/>
              </w:rPr>
              <w:t>制孔机</w:t>
            </w:r>
            <w:r>
              <w:rPr>
                <w:rFonts w:hint="eastAsia" w:ascii="宋体" w:hAnsi="宋体"/>
                <w:szCs w:val="21"/>
                <w:highlight w:val="none"/>
                <w:lang w:eastAsia="zh-CN"/>
              </w:rPr>
              <w:t>、行车（</w:t>
            </w:r>
            <w:r>
              <w:rPr>
                <w:rFonts w:hint="eastAsia" w:ascii="宋体" w:hAnsi="宋体"/>
                <w:szCs w:val="21"/>
                <w:highlight w:val="none"/>
                <w:lang w:val="en-US" w:eastAsia="zh-CN"/>
              </w:rPr>
              <w:t>2.8吨）、</w:t>
            </w:r>
            <w:r>
              <w:rPr>
                <w:rFonts w:hint="eastAsia" w:ascii="宋体" w:hAnsi="宋体"/>
                <w:szCs w:val="21"/>
                <w:highlight w:val="none"/>
              </w:rPr>
              <w:t>空压机等</w:t>
            </w:r>
            <w:r>
              <w:rPr>
                <w:rFonts w:hint="eastAsia" w:ascii="宋体" w:hAnsi="宋体"/>
                <w:sz w:val="21"/>
                <w:szCs w:val="21"/>
              </w:rPr>
              <w:t>，生产相关设备工作正常，状态良好，无异常现象，符合产品的生产的条件及要求。</w:t>
            </w:r>
          </w:p>
          <w:p>
            <w:pPr>
              <w:rPr>
                <w:rFonts w:hint="eastAsia" w:ascii="宋体" w:hAnsi="宋体"/>
                <w:sz w:val="21"/>
                <w:szCs w:val="21"/>
              </w:rPr>
            </w:pPr>
            <w:r>
              <w:rPr>
                <w:rFonts w:hint="eastAsia" w:ascii="宋体" w:hAnsi="宋体"/>
                <w:sz w:val="21"/>
                <w:szCs w:val="21"/>
              </w:rPr>
              <w:t>4.现场配置了相应的检测设备，主要为</w:t>
            </w:r>
            <w:r>
              <w:rPr>
                <w:rFonts w:hint="eastAsia" w:ascii="宋体" w:hAnsi="宋体"/>
                <w:sz w:val="21"/>
                <w:szCs w:val="21"/>
                <w:lang w:eastAsia="zh-CN"/>
              </w:rPr>
              <w:t>游标卡</w:t>
            </w:r>
            <w:r>
              <w:rPr>
                <w:rFonts w:hint="eastAsia" w:ascii="宋体" w:hAnsi="宋体"/>
                <w:sz w:val="21"/>
                <w:szCs w:val="21"/>
              </w:rPr>
              <w:t>尺、钢卷尺等。</w:t>
            </w:r>
          </w:p>
          <w:p>
            <w:pPr>
              <w:rPr>
                <w:rFonts w:hint="eastAsia" w:ascii="宋体" w:hAnsi="宋体"/>
                <w:sz w:val="21"/>
                <w:szCs w:val="21"/>
                <w:highlight w:val="none"/>
              </w:rPr>
            </w:pPr>
            <w:r>
              <w:rPr>
                <w:rFonts w:hint="eastAsia" w:ascii="宋体" w:hAnsi="宋体"/>
                <w:sz w:val="21"/>
                <w:szCs w:val="21"/>
              </w:rPr>
              <w:t>5.</w:t>
            </w:r>
            <w:r>
              <w:rPr>
                <w:rFonts w:hint="eastAsia" w:ascii="宋体" w:hAnsi="宋体"/>
                <w:sz w:val="21"/>
                <w:szCs w:val="21"/>
                <w:highlight w:val="none"/>
              </w:rPr>
              <w:t>出示了《生产</w:t>
            </w:r>
            <w:r>
              <w:rPr>
                <w:rFonts w:hint="eastAsia" w:ascii="宋体" w:hAnsi="宋体"/>
                <w:sz w:val="21"/>
                <w:szCs w:val="21"/>
                <w:highlight w:val="none"/>
                <w:lang w:eastAsia="zh-CN"/>
              </w:rPr>
              <w:t>计划</w:t>
            </w:r>
            <w:r>
              <w:rPr>
                <w:rFonts w:hint="eastAsia" w:ascii="宋体" w:hAnsi="宋体"/>
                <w:sz w:val="21"/>
                <w:szCs w:val="21"/>
                <w:highlight w:val="none"/>
              </w:rPr>
              <w:t>单》明确的</w:t>
            </w:r>
            <w:r>
              <w:rPr>
                <w:rFonts w:hint="eastAsia" w:ascii="宋体" w:hAnsi="宋体"/>
                <w:sz w:val="21"/>
                <w:szCs w:val="21"/>
                <w:highlight w:val="none"/>
                <w:lang w:eastAsia="zh-CN"/>
              </w:rPr>
              <w:t>产品</w:t>
            </w:r>
            <w:r>
              <w:rPr>
                <w:rFonts w:hint="eastAsia" w:ascii="宋体" w:hAnsi="宋体"/>
                <w:sz w:val="21"/>
                <w:szCs w:val="21"/>
                <w:highlight w:val="none"/>
              </w:rPr>
              <w:t>名称、数量、生产技术要求等内容；</w:t>
            </w:r>
          </w:p>
          <w:p>
            <w:pPr>
              <w:rPr>
                <w:rFonts w:hint="eastAsia" w:ascii="宋体" w:hAnsi="宋体"/>
                <w:sz w:val="21"/>
                <w:szCs w:val="21"/>
                <w:highlight w:val="none"/>
              </w:rPr>
            </w:pPr>
            <w:r>
              <w:rPr>
                <w:rFonts w:hint="eastAsia" w:ascii="宋体" w:hAnsi="宋体"/>
                <w:sz w:val="21"/>
                <w:szCs w:val="21"/>
                <w:highlight w:val="none"/>
              </w:rPr>
              <w:t>抽</w:t>
            </w:r>
            <w:r>
              <w:rPr>
                <w:rFonts w:hint="eastAsia" w:ascii="宋体" w:hAnsi="宋体"/>
                <w:sz w:val="21"/>
                <w:szCs w:val="21"/>
                <w:highlight w:val="none"/>
                <w:lang w:val="en-US" w:eastAsia="zh-CN"/>
              </w:rPr>
              <w:t>2020年3月17日</w:t>
            </w:r>
            <w:r>
              <w:rPr>
                <w:rFonts w:hint="eastAsia" w:ascii="宋体" w:hAnsi="宋体"/>
                <w:sz w:val="21"/>
                <w:szCs w:val="21"/>
                <w:highlight w:val="none"/>
              </w:rPr>
              <w:t>生产</w:t>
            </w:r>
            <w:r>
              <w:rPr>
                <w:rFonts w:hint="eastAsia" w:ascii="宋体" w:hAnsi="宋体"/>
                <w:sz w:val="21"/>
                <w:szCs w:val="21"/>
                <w:highlight w:val="none"/>
                <w:lang w:eastAsia="zh-CN"/>
              </w:rPr>
              <w:t>计划</w:t>
            </w:r>
            <w:r>
              <w:rPr>
                <w:rFonts w:hint="eastAsia" w:ascii="宋体" w:hAnsi="宋体"/>
                <w:sz w:val="21"/>
                <w:szCs w:val="21"/>
                <w:highlight w:val="none"/>
              </w:rPr>
              <w:t>单，</w:t>
            </w:r>
          </w:p>
          <w:p>
            <w:pPr>
              <w:rPr>
                <w:rFonts w:hint="default" w:ascii="宋体" w:hAnsi="宋体" w:eastAsia="宋体"/>
                <w:sz w:val="21"/>
                <w:szCs w:val="21"/>
                <w:highlight w:val="none"/>
                <w:lang w:val="en-US" w:eastAsia="zh-CN"/>
              </w:rPr>
            </w:pPr>
            <w:r>
              <w:rPr>
                <w:rFonts w:hint="eastAsia" w:ascii="宋体" w:hAnsi="宋体"/>
                <w:sz w:val="21"/>
                <w:szCs w:val="21"/>
                <w:highlight w:val="none"/>
                <w:lang w:eastAsia="zh-CN"/>
              </w:rPr>
              <w:t>产品</w:t>
            </w:r>
            <w:r>
              <w:rPr>
                <w:rFonts w:hint="eastAsia" w:ascii="宋体" w:hAnsi="宋体"/>
                <w:sz w:val="21"/>
                <w:szCs w:val="21"/>
                <w:highlight w:val="none"/>
              </w:rPr>
              <w:t xml:space="preserve">名称    </w:t>
            </w:r>
            <w:r>
              <w:rPr>
                <w:rFonts w:hint="eastAsia" w:ascii="宋体" w:hAnsi="宋体"/>
                <w:sz w:val="21"/>
                <w:szCs w:val="21"/>
                <w:highlight w:val="none"/>
                <w:lang w:val="en-US" w:eastAsia="zh-CN"/>
              </w:rPr>
              <w:t xml:space="preserve">       </w:t>
            </w:r>
            <w:r>
              <w:rPr>
                <w:rFonts w:hint="eastAsia" w:ascii="宋体" w:hAnsi="宋体"/>
                <w:sz w:val="21"/>
                <w:szCs w:val="21"/>
                <w:highlight w:val="none"/>
              </w:rPr>
              <w:t xml:space="preserve">数量  </w:t>
            </w:r>
            <w:r>
              <w:rPr>
                <w:rFonts w:hint="eastAsia" w:ascii="宋体" w:hAnsi="宋体"/>
                <w:sz w:val="21"/>
                <w:szCs w:val="21"/>
                <w:highlight w:val="none"/>
                <w:lang w:val="en-US" w:eastAsia="zh-CN"/>
              </w:rPr>
              <w:t xml:space="preserve">      完工日期</w:t>
            </w:r>
          </w:p>
          <w:p>
            <w:pPr>
              <w:numPr>
                <w:ilvl w:val="0"/>
                <w:numId w:val="12"/>
              </w:numPr>
              <w:rPr>
                <w:rFonts w:hint="eastAsia" w:ascii="宋体" w:hAnsi="宋体"/>
                <w:sz w:val="21"/>
                <w:szCs w:val="21"/>
                <w:highlight w:val="none"/>
              </w:rPr>
            </w:pPr>
            <w:r>
              <w:rPr>
                <w:rFonts w:hint="eastAsia"/>
                <w:highlight w:val="none"/>
              </w:rPr>
              <w:t>抗震支架</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84</w:t>
            </w:r>
            <w:r>
              <w:rPr>
                <w:rFonts w:hint="eastAsia" w:ascii="宋体" w:hAnsi="宋体"/>
                <w:sz w:val="21"/>
                <w:szCs w:val="21"/>
                <w:highlight w:val="none"/>
                <w:lang w:eastAsia="zh-CN"/>
              </w:rPr>
              <w:t>套</w:t>
            </w:r>
            <w:r>
              <w:rPr>
                <w:rFonts w:hint="eastAsia" w:ascii="宋体" w:hAnsi="宋体"/>
                <w:sz w:val="21"/>
                <w:szCs w:val="21"/>
                <w:highlight w:val="none"/>
              </w:rPr>
              <w:t xml:space="preserve"> </w:t>
            </w:r>
            <w:r>
              <w:rPr>
                <w:rFonts w:hint="eastAsia" w:ascii="宋体" w:hAnsi="宋体"/>
                <w:sz w:val="21"/>
                <w:szCs w:val="21"/>
                <w:highlight w:val="none"/>
                <w:lang w:eastAsia="zh-CN"/>
              </w:rPr>
              <w:t>、</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2020.3.18</w:t>
            </w:r>
          </w:p>
          <w:p>
            <w:pPr>
              <w:numPr>
                <w:ilvl w:val="0"/>
                <w:numId w:val="12"/>
              </w:numPr>
              <w:rPr>
                <w:rFonts w:hint="eastAsia" w:ascii="宋体" w:hAnsi="宋体"/>
                <w:sz w:val="21"/>
                <w:szCs w:val="21"/>
                <w:highlight w:val="none"/>
              </w:rPr>
            </w:pPr>
            <w:r>
              <w:rPr>
                <w:rFonts w:hint="eastAsia"/>
                <w:highlight w:val="none"/>
              </w:rPr>
              <w:t>产品支架</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w:t>
            </w:r>
            <w:r>
              <w:rPr>
                <w:rFonts w:hint="eastAsia" w:ascii="宋体" w:hAnsi="宋体"/>
                <w:sz w:val="21"/>
                <w:szCs w:val="21"/>
                <w:highlight w:val="none"/>
              </w:rPr>
              <w:t xml:space="preserve"> </w:t>
            </w:r>
            <w:r>
              <w:rPr>
                <w:rFonts w:hint="eastAsia" w:ascii="宋体" w:hAnsi="宋体"/>
                <w:sz w:val="21"/>
                <w:szCs w:val="21"/>
                <w:highlight w:val="none"/>
                <w:lang w:val="en-US" w:eastAsia="zh-CN"/>
              </w:rPr>
              <w:t>50</w:t>
            </w:r>
            <w:r>
              <w:rPr>
                <w:rFonts w:hint="eastAsia" w:ascii="宋体" w:hAnsi="宋体"/>
                <w:sz w:val="21"/>
                <w:szCs w:val="21"/>
                <w:highlight w:val="none"/>
                <w:lang w:eastAsia="zh-CN"/>
              </w:rPr>
              <w:t>套、</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2020.3.18</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lang w:eastAsia="zh-CN"/>
              </w:rPr>
              <w:t>远程视频</w:t>
            </w:r>
            <w:r>
              <w:rPr>
                <w:rFonts w:hint="eastAsia" w:ascii="宋体" w:hAnsi="宋体"/>
                <w:sz w:val="21"/>
                <w:szCs w:val="21"/>
              </w:rPr>
              <w:t>观察</w:t>
            </w:r>
            <w:r>
              <w:rPr>
                <w:rFonts w:hint="eastAsia"/>
                <w:highlight w:val="none"/>
              </w:rPr>
              <w:t>抗震支架</w:t>
            </w:r>
            <w:r>
              <w:rPr>
                <w:rFonts w:hint="eastAsia"/>
                <w:highlight w:val="none"/>
                <w:lang w:eastAsia="zh-CN"/>
              </w:rPr>
              <w:t>、</w:t>
            </w:r>
            <w:r>
              <w:rPr>
                <w:rFonts w:hint="eastAsia"/>
                <w:highlight w:val="none"/>
              </w:rPr>
              <w:t>产品支架</w:t>
            </w:r>
            <w:r>
              <w:rPr>
                <w:rFonts w:hint="eastAsia" w:ascii="宋体" w:hAnsi="宋体"/>
                <w:sz w:val="21"/>
                <w:szCs w:val="21"/>
              </w:rPr>
              <w:t>生产工艺：</w:t>
            </w:r>
          </w:p>
          <w:p>
            <w:pPr>
              <w:rPr>
                <w:rFonts w:hint="eastAsia" w:ascii="宋体" w:hAnsi="宋体" w:cs="Times New Roman"/>
                <w:szCs w:val="21"/>
                <w:highlight w:val="none"/>
                <w:lang w:eastAsia="zh-CN"/>
              </w:rPr>
            </w:pPr>
            <w:r>
              <w:rPr>
                <w:rFonts w:hint="eastAsia" w:ascii="宋体" w:hAnsi="宋体" w:cs="Times New Roman"/>
                <w:szCs w:val="21"/>
                <w:highlight w:val="none"/>
                <w:lang w:eastAsia="zh-CN"/>
              </w:rPr>
              <w:t>放料---冷弯成型---切断---自动制孔---组装——检验——入库。</w:t>
            </w:r>
          </w:p>
          <w:p>
            <w:pPr>
              <w:rPr>
                <w:rFonts w:hint="eastAsia"/>
                <w:sz w:val="21"/>
                <w:szCs w:val="21"/>
              </w:rPr>
            </w:pPr>
            <w:r>
              <w:rPr>
                <w:rFonts w:hint="eastAsia" w:ascii="宋体" w:hAnsi="宋体"/>
                <w:sz w:val="21"/>
                <w:szCs w:val="21"/>
              </w:rPr>
              <w:t>需确认</w:t>
            </w:r>
            <w:r>
              <w:rPr>
                <w:rFonts w:hint="eastAsia"/>
                <w:sz w:val="21"/>
                <w:szCs w:val="21"/>
              </w:rPr>
              <w:t>/</w:t>
            </w:r>
            <w:r>
              <w:rPr>
                <w:rFonts w:hint="eastAsia" w:ascii="宋体" w:hAnsi="宋体"/>
                <w:sz w:val="21"/>
                <w:szCs w:val="21"/>
              </w:rPr>
              <w:t>特殊过程：</w:t>
            </w:r>
            <w:r>
              <w:rPr>
                <w:rFonts w:hint="eastAsia" w:ascii="宋体" w:hAnsi="宋体"/>
                <w:szCs w:val="21"/>
                <w:highlight w:val="none"/>
                <w:lang w:eastAsia="zh-CN"/>
              </w:rPr>
              <w:t>组装</w:t>
            </w:r>
            <w:r>
              <w:rPr>
                <w:rFonts w:hint="eastAsia" w:ascii="宋体" w:hAnsi="宋体"/>
                <w:szCs w:val="21"/>
                <w:highlight w:val="none"/>
              </w:rPr>
              <w:t>过程</w:t>
            </w:r>
            <w:r>
              <w:rPr>
                <w:rFonts w:hint="eastAsia" w:ascii="宋体" w:hAnsi="宋体"/>
                <w:szCs w:val="21"/>
                <w:highlight w:val="none"/>
                <w:lang w:eastAsia="zh-CN"/>
              </w:rPr>
              <w:t>。</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查看现场：</w:t>
            </w:r>
          </w:p>
          <w:p>
            <w:pPr>
              <w:rPr>
                <w:rFonts w:hint="eastAsia" w:ascii="宋体" w:hAnsi="宋体"/>
                <w:sz w:val="21"/>
                <w:szCs w:val="21"/>
              </w:rPr>
            </w:pPr>
            <w:r>
              <w:rPr>
                <w:rFonts w:hint="eastAsia" w:ascii="宋体" w:hAnsi="宋体"/>
                <w:sz w:val="21"/>
                <w:szCs w:val="21"/>
              </w:rPr>
              <w:t>生产现场观察正常，</w:t>
            </w:r>
            <w:r>
              <w:rPr>
                <w:rFonts w:hint="eastAsia"/>
                <w:highlight w:val="none"/>
              </w:rPr>
              <w:t>抗震支架</w:t>
            </w:r>
            <w:r>
              <w:rPr>
                <w:rFonts w:hint="eastAsia"/>
                <w:highlight w:val="none"/>
                <w:lang w:eastAsia="zh-CN"/>
              </w:rPr>
              <w:t>、</w:t>
            </w:r>
            <w:r>
              <w:rPr>
                <w:rFonts w:hint="eastAsia"/>
                <w:highlight w:val="none"/>
              </w:rPr>
              <w:t>产品支架</w:t>
            </w:r>
            <w:r>
              <w:rPr>
                <w:rFonts w:hint="eastAsia"/>
                <w:sz w:val="21"/>
                <w:szCs w:val="21"/>
              </w:rPr>
              <w:t>的生产</w:t>
            </w:r>
            <w:r>
              <w:rPr>
                <w:rFonts w:hint="eastAsia" w:ascii="宋体" w:hAnsi="宋体"/>
                <w:sz w:val="21"/>
                <w:szCs w:val="21"/>
              </w:rPr>
              <w:t>的各工序均在进行。</w:t>
            </w:r>
          </w:p>
          <w:p>
            <w:pPr>
              <w:rPr>
                <w:rFonts w:hint="eastAsia" w:ascii="宋体" w:hAnsi="宋体"/>
                <w:sz w:val="21"/>
                <w:szCs w:val="21"/>
              </w:rPr>
            </w:pPr>
          </w:p>
          <w:p>
            <w:pPr>
              <w:rPr>
                <w:rFonts w:hint="eastAsia" w:ascii="宋体" w:hAnsi="宋体"/>
                <w:sz w:val="21"/>
                <w:szCs w:val="21"/>
              </w:rPr>
            </w:pPr>
            <w:r>
              <w:rPr>
                <w:rFonts w:hint="eastAsia" w:ascii="宋体" w:hAnsi="宋体"/>
                <w:sz w:val="21"/>
                <w:szCs w:val="21"/>
              </w:rPr>
              <w:t>查看</w:t>
            </w:r>
            <w:r>
              <w:rPr>
                <w:rFonts w:hint="eastAsia"/>
                <w:highlight w:val="none"/>
              </w:rPr>
              <w:t>抗震支架</w:t>
            </w:r>
            <w:r>
              <w:rPr>
                <w:rFonts w:hint="eastAsia" w:ascii="宋体" w:hAnsi="宋体"/>
                <w:sz w:val="21"/>
                <w:szCs w:val="21"/>
              </w:rPr>
              <w:t>的生产情况，</w:t>
            </w:r>
          </w:p>
          <w:p>
            <w:pPr>
              <w:rPr>
                <w:rFonts w:hint="eastAsia" w:ascii="宋体" w:hAnsi="宋体"/>
                <w:sz w:val="21"/>
                <w:szCs w:val="21"/>
              </w:rPr>
            </w:pPr>
            <w:r>
              <w:rPr>
                <w:rFonts w:hint="eastAsia" w:ascii="宋体" w:hAnsi="宋体"/>
                <w:sz w:val="21"/>
                <w:szCs w:val="21"/>
              </w:rPr>
              <w:t>查看工序：</w:t>
            </w:r>
          </w:p>
          <w:p>
            <w:pPr>
              <w:numPr>
                <w:ilvl w:val="0"/>
                <w:numId w:val="13"/>
              </w:numPr>
              <w:rPr>
                <w:rFonts w:hint="eastAsia" w:ascii="宋体" w:hAnsi="宋体"/>
                <w:sz w:val="21"/>
                <w:szCs w:val="21"/>
              </w:rPr>
            </w:pPr>
            <w:r>
              <w:rPr>
                <w:rFonts w:hint="eastAsia" w:ascii="宋体" w:hAnsi="宋体" w:cs="Times New Roman"/>
                <w:szCs w:val="21"/>
                <w:highlight w:val="none"/>
                <w:lang w:eastAsia="zh-CN"/>
              </w:rPr>
              <w:t>放料</w:t>
            </w:r>
            <w:r>
              <w:rPr>
                <w:rFonts w:hint="eastAsia" w:ascii="宋体" w:hAnsi="宋体"/>
                <w:sz w:val="21"/>
                <w:szCs w:val="21"/>
              </w:rPr>
              <w:t>工序</w:t>
            </w:r>
          </w:p>
          <w:p>
            <w:pPr>
              <w:rPr>
                <w:rFonts w:hint="eastAsia" w:ascii="宋体" w:hAnsi="宋体" w:eastAsia="宋体"/>
                <w:sz w:val="21"/>
                <w:szCs w:val="21"/>
                <w:highlight w:val="green"/>
                <w:lang w:eastAsia="zh-CN"/>
              </w:rPr>
            </w:pPr>
            <w:r>
              <w:rPr>
                <w:rFonts w:hint="eastAsia" w:ascii="宋体" w:hAnsi="宋体"/>
                <w:sz w:val="21"/>
                <w:szCs w:val="21"/>
              </w:rPr>
              <w:t>依据：</w:t>
            </w:r>
            <w:r>
              <w:rPr>
                <w:rFonts w:hint="default"/>
                <w:lang w:val="en-US" w:eastAsia="zh-CN"/>
              </w:rPr>
              <w:t>下料单</w:t>
            </w:r>
          </w:p>
          <w:p>
            <w:pPr>
              <w:rPr>
                <w:rFonts w:hint="eastAsia"/>
                <w:highlight w:val="none"/>
                <w:lang w:eastAsia="zh-CN"/>
              </w:rPr>
            </w:pPr>
            <w:r>
              <w:rPr>
                <w:rFonts w:hint="eastAsia" w:ascii="宋体" w:hAnsi="宋体"/>
                <w:sz w:val="21"/>
                <w:szCs w:val="21"/>
              </w:rPr>
              <w:t>材料：</w:t>
            </w:r>
            <w:r>
              <w:rPr>
                <w:rFonts w:hint="default"/>
                <w:lang w:val="en-US" w:eastAsia="zh-CN"/>
              </w:rPr>
              <w:t>钢板</w:t>
            </w:r>
          </w:p>
          <w:p>
            <w:pPr>
              <w:rPr>
                <w:rFonts w:hint="default"/>
                <w:lang w:val="en-US" w:eastAsia="zh-CN"/>
              </w:rPr>
            </w:pPr>
            <w:r>
              <w:rPr>
                <w:rFonts w:hint="default"/>
                <w:lang w:val="en-US" w:eastAsia="zh-CN"/>
              </w:rPr>
              <w:t>下料尺寸：600m*142mm*2mm</w:t>
            </w:r>
          </w:p>
          <w:p>
            <w:pPr>
              <w:rPr>
                <w:rFonts w:hint="default"/>
                <w:lang w:val="en-US" w:eastAsia="zh-CN"/>
              </w:rPr>
            </w:pPr>
            <w:r>
              <w:rPr>
                <w:rFonts w:hint="default"/>
                <w:lang w:val="en-US" w:eastAsia="zh-CN"/>
              </w:rPr>
              <w:t xml:space="preserve">设备：放料机 </w:t>
            </w:r>
          </w:p>
          <w:p>
            <w:pPr>
              <w:rPr>
                <w:rFonts w:hint="default"/>
                <w:lang w:val="en-US" w:eastAsia="zh-CN"/>
              </w:rPr>
            </w:pPr>
            <w:r>
              <w:rPr>
                <w:rFonts w:hint="default"/>
                <w:lang w:val="en-US" w:eastAsia="zh-CN"/>
              </w:rPr>
              <w:t>操作：员工刘俊清按要求拿取相应材料，将外购的原材料钢板通过行车将原料放料机上被动放料，操作符合要求，操作工采用戴手套、耳塞进行安全防护。</w:t>
            </w:r>
          </w:p>
          <w:p>
            <w:pPr>
              <w:rPr>
                <w:rFonts w:hint="default"/>
                <w:lang w:val="en-US" w:eastAsia="zh-CN"/>
              </w:rPr>
            </w:pPr>
            <w:r>
              <w:rPr>
                <w:rFonts w:hint="default"/>
                <w:lang w:val="en-US" w:eastAsia="zh-CN"/>
              </w:rPr>
              <w:t>主要工艺控制点：下料尺寸、表面无严重划伤。</w:t>
            </w:r>
          </w:p>
          <w:p>
            <w:pPr>
              <w:rPr>
                <w:rFonts w:hint="eastAsia" w:ascii="宋体" w:hAnsi="宋体"/>
                <w:sz w:val="21"/>
                <w:szCs w:val="21"/>
              </w:rPr>
            </w:pPr>
            <w:r>
              <w:rPr>
                <w:rFonts w:hint="default"/>
                <w:lang w:val="en-US" w:eastAsia="zh-CN"/>
              </w:rPr>
              <w:t>，</w:t>
            </w:r>
            <w:r>
              <w:rPr>
                <w:rFonts w:hint="eastAsia"/>
                <w:lang w:val="en-US" w:eastAsia="zh-CN"/>
              </w:rPr>
              <w:t>远程视频</w:t>
            </w:r>
            <w:r>
              <w:rPr>
                <w:rFonts w:hint="default"/>
                <w:lang w:val="en-US" w:eastAsia="zh-CN"/>
              </w:rPr>
              <w:t>查看下料尺寸符合要求。</w:t>
            </w:r>
            <w:r>
              <w:rPr>
                <w:rFonts w:hint="eastAsia" w:ascii="宋体" w:hAnsi="宋体"/>
                <w:sz w:val="21"/>
                <w:szCs w:val="21"/>
              </w:rPr>
              <w:t xml:space="preserve"> </w:t>
            </w:r>
          </w:p>
          <w:p>
            <w:pPr>
              <w:pStyle w:val="2"/>
              <w:rPr>
                <w:rFonts w:hint="eastAsia"/>
              </w:rPr>
            </w:pPr>
          </w:p>
          <w:p>
            <w:pPr>
              <w:rPr>
                <w:rFonts w:hint="default"/>
                <w:lang w:val="en-US" w:eastAsia="zh-CN"/>
              </w:rPr>
            </w:pPr>
            <w:r>
              <w:rPr>
                <w:rFonts w:hint="default"/>
                <w:lang w:val="en-US" w:eastAsia="zh-CN"/>
              </w:rPr>
              <w:t> 2、冷弯成型工序</w:t>
            </w:r>
          </w:p>
          <w:p>
            <w:pPr>
              <w:rPr>
                <w:rFonts w:hint="default"/>
                <w:lang w:val="en-US" w:eastAsia="zh-CN"/>
              </w:rPr>
            </w:pPr>
            <w:r>
              <w:rPr>
                <w:rFonts w:hint="default"/>
                <w:lang w:val="en-US" w:eastAsia="zh-CN"/>
              </w:rPr>
              <w:t>依据： 工艺规程</w:t>
            </w:r>
          </w:p>
          <w:p>
            <w:pPr>
              <w:rPr>
                <w:rFonts w:hint="default"/>
                <w:lang w:val="en-US" w:eastAsia="zh-CN"/>
              </w:rPr>
            </w:pPr>
            <w:r>
              <w:rPr>
                <w:rFonts w:hint="default"/>
                <w:lang w:val="en-US" w:eastAsia="zh-CN"/>
              </w:rPr>
              <w:t xml:space="preserve">设备：冷弯成型机 </w:t>
            </w:r>
          </w:p>
          <w:p>
            <w:pPr>
              <w:rPr>
                <w:rFonts w:hint="default"/>
                <w:lang w:val="en-US" w:eastAsia="zh-CN"/>
              </w:rPr>
            </w:pPr>
            <w:r>
              <w:rPr>
                <w:rFonts w:hint="default"/>
                <w:lang w:val="en-US" w:eastAsia="zh-CN"/>
              </w:rPr>
              <w:t>操作：员工刘俊按依据设备压力不得超过12.5Mpa，按工艺规程进行操作，先对首检进行确认，确认合格后再进行量生产。操作符合要求，操作工采用戴手套、耳塞进行安全防护。</w:t>
            </w:r>
          </w:p>
          <w:p>
            <w:pPr>
              <w:rPr>
                <w:rFonts w:hint="default"/>
                <w:lang w:val="en-US" w:eastAsia="zh-CN"/>
              </w:rPr>
            </w:pPr>
            <w:r>
              <w:rPr>
                <w:rFonts w:hint="default"/>
                <w:lang w:val="en-US" w:eastAsia="zh-CN"/>
              </w:rPr>
              <w:t>主要工艺控制点：成型的表面无严重划伤。</w:t>
            </w:r>
          </w:p>
          <w:p>
            <w:pPr>
              <w:rPr>
                <w:rFonts w:hint="default"/>
                <w:lang w:val="en-US" w:eastAsia="zh-CN"/>
              </w:rPr>
            </w:pPr>
            <w:r>
              <w:rPr>
                <w:rFonts w:hint="default"/>
                <w:lang w:val="en-US" w:eastAsia="zh-CN"/>
              </w:rPr>
              <w:t>，</w:t>
            </w:r>
            <w:r>
              <w:rPr>
                <w:rFonts w:hint="eastAsia"/>
                <w:lang w:val="en-US" w:eastAsia="zh-CN"/>
              </w:rPr>
              <w:t>远程视频</w:t>
            </w:r>
            <w:r>
              <w:rPr>
                <w:rFonts w:hint="default"/>
                <w:lang w:val="en-US" w:eastAsia="zh-CN"/>
              </w:rPr>
              <w:t xml:space="preserve">查看折弯质量符合要求。 </w:t>
            </w:r>
          </w:p>
          <w:p>
            <w:pPr>
              <w:pStyle w:val="2"/>
              <w:rPr>
                <w:rFonts w:hint="default"/>
                <w:lang w:val="en-US" w:eastAsia="zh-CN"/>
              </w:rPr>
            </w:pPr>
          </w:p>
          <w:p>
            <w:pPr>
              <w:rPr>
                <w:rFonts w:hint="default"/>
                <w:lang w:val="en-US" w:eastAsia="zh-CN"/>
              </w:rPr>
            </w:pPr>
            <w:r>
              <w:rPr>
                <w:rFonts w:hint="default"/>
                <w:lang w:val="en-US" w:eastAsia="zh-CN"/>
              </w:rPr>
              <w:t xml:space="preserve"> 3、切断工序 </w:t>
            </w:r>
          </w:p>
          <w:p>
            <w:pPr>
              <w:rPr>
                <w:rFonts w:hint="default"/>
                <w:lang w:val="en-US" w:eastAsia="zh-CN"/>
              </w:rPr>
            </w:pPr>
            <w:r>
              <w:rPr>
                <w:rFonts w:hint="default"/>
                <w:lang w:val="en-US" w:eastAsia="zh-CN"/>
              </w:rPr>
              <w:t xml:space="preserve">依据：设置好的程序 </w:t>
            </w:r>
          </w:p>
          <w:p>
            <w:pPr>
              <w:rPr>
                <w:rFonts w:hint="default"/>
                <w:lang w:val="en-US" w:eastAsia="zh-CN"/>
              </w:rPr>
            </w:pPr>
            <w:r>
              <w:rPr>
                <w:rFonts w:hint="default"/>
                <w:lang w:val="en-US" w:eastAsia="zh-CN"/>
              </w:rPr>
              <w:t>尺寸要求：6m*4.1cm*2mm</w:t>
            </w:r>
          </w:p>
          <w:p>
            <w:pPr>
              <w:rPr>
                <w:rFonts w:hint="default"/>
                <w:lang w:val="en-US" w:eastAsia="zh-CN"/>
              </w:rPr>
            </w:pPr>
            <w:r>
              <w:rPr>
                <w:rFonts w:hint="default"/>
                <w:lang w:val="en-US" w:eastAsia="zh-CN"/>
              </w:rPr>
              <w:t>设备：切断机</w:t>
            </w:r>
          </w:p>
          <w:p>
            <w:pPr>
              <w:rPr>
                <w:rFonts w:hint="default"/>
                <w:lang w:val="en-US" w:eastAsia="zh-CN"/>
              </w:rPr>
            </w:pPr>
            <w:r>
              <w:rPr>
                <w:rFonts w:hint="default"/>
                <w:lang w:val="en-US" w:eastAsia="zh-CN"/>
              </w:rPr>
              <w:t>操作：员工雄兵切断时根据产品要求、设置好的程序切割。操作工采用戴手套、耳塞进行安全防护。</w:t>
            </w:r>
          </w:p>
          <w:p>
            <w:pPr>
              <w:rPr>
                <w:rFonts w:hint="default"/>
                <w:lang w:val="en-US" w:eastAsia="zh-CN"/>
              </w:rPr>
            </w:pPr>
            <w:r>
              <w:rPr>
                <w:rFonts w:hint="default"/>
                <w:lang w:val="en-US" w:eastAsia="zh-CN"/>
              </w:rPr>
              <w:t>主要工艺控制点：切割的尺寸6m*4.1cm*2mm，表面无严重划伤。</w:t>
            </w:r>
          </w:p>
          <w:p>
            <w:pPr>
              <w:rPr>
                <w:rFonts w:hint="default"/>
                <w:lang w:val="en-US" w:eastAsia="zh-CN"/>
              </w:rPr>
            </w:pPr>
            <w:r>
              <w:rPr>
                <w:rFonts w:hint="eastAsia"/>
                <w:lang w:val="en-US" w:eastAsia="zh-CN"/>
              </w:rPr>
              <w:t>远程视频</w:t>
            </w:r>
            <w:r>
              <w:rPr>
                <w:rFonts w:hint="default"/>
                <w:lang w:val="en-US" w:eastAsia="zh-CN"/>
              </w:rPr>
              <w:t>查看切断质量符合要求。</w:t>
            </w:r>
          </w:p>
          <w:p>
            <w:pPr>
              <w:pStyle w:val="2"/>
              <w:rPr>
                <w:rFonts w:hint="default"/>
                <w:lang w:val="en-US" w:eastAsia="zh-CN"/>
              </w:rPr>
            </w:pPr>
          </w:p>
          <w:p>
            <w:pPr>
              <w:rPr>
                <w:rFonts w:hint="default"/>
                <w:lang w:val="en-US" w:eastAsia="zh-CN"/>
              </w:rPr>
            </w:pPr>
            <w:r>
              <w:rPr>
                <w:rFonts w:hint="default"/>
                <w:lang w:val="en-US" w:eastAsia="zh-CN"/>
              </w:rPr>
              <w:t> 4、自动制孔工序</w:t>
            </w:r>
          </w:p>
          <w:p>
            <w:pPr>
              <w:rPr>
                <w:rFonts w:hint="default"/>
                <w:lang w:val="en-US" w:eastAsia="zh-CN"/>
              </w:rPr>
            </w:pPr>
            <w:r>
              <w:rPr>
                <w:rFonts w:hint="default"/>
                <w:lang w:val="en-US" w:eastAsia="zh-CN"/>
              </w:rPr>
              <w:t>依据：模具</w:t>
            </w:r>
          </w:p>
          <w:p>
            <w:pPr>
              <w:rPr>
                <w:rFonts w:hint="default"/>
                <w:lang w:val="en-US" w:eastAsia="zh-CN"/>
              </w:rPr>
            </w:pPr>
            <w:r>
              <w:rPr>
                <w:rFonts w:hint="default"/>
                <w:lang w:val="en-US" w:eastAsia="zh-CN"/>
              </w:rPr>
              <w:t xml:space="preserve">设备：自动制孔机 </w:t>
            </w:r>
          </w:p>
          <w:p>
            <w:pPr>
              <w:rPr>
                <w:rFonts w:hint="default"/>
                <w:lang w:val="en-US" w:eastAsia="zh-CN"/>
              </w:rPr>
            </w:pPr>
            <w:r>
              <w:rPr>
                <w:rFonts w:hint="default"/>
                <w:lang w:val="en-US" w:eastAsia="zh-CN"/>
              </w:rPr>
              <w:t>操作：员工黄权自动制孔时根据产品要求、模具，切断后的材料通过出料台出料后通过制孔机进行制孔，制孔的方式为冲孔，冲孔后得到半成品，操作工采用戴手套、耳塞进行安全防护。</w:t>
            </w:r>
          </w:p>
          <w:p>
            <w:pPr>
              <w:rPr>
                <w:rFonts w:hint="default"/>
                <w:lang w:val="en-US" w:eastAsia="zh-CN"/>
              </w:rPr>
            </w:pPr>
            <w:r>
              <w:rPr>
                <w:rFonts w:hint="default"/>
                <w:lang w:val="en-US" w:eastAsia="zh-CN"/>
              </w:rPr>
              <w:t>主要工艺控制点：模具孔距长2.5cm，宽1.2 cm，表面无严重划伤。</w:t>
            </w:r>
          </w:p>
          <w:p>
            <w:pPr>
              <w:rPr>
                <w:rFonts w:hint="default"/>
                <w:lang w:val="en-US" w:eastAsia="zh-CN"/>
              </w:rPr>
            </w:pPr>
            <w:r>
              <w:rPr>
                <w:rFonts w:hint="eastAsia"/>
                <w:lang w:val="en-US" w:eastAsia="zh-CN"/>
              </w:rPr>
              <w:t>远程视频</w:t>
            </w:r>
            <w:r>
              <w:rPr>
                <w:rFonts w:hint="default"/>
                <w:lang w:val="en-US" w:eastAsia="zh-CN"/>
              </w:rPr>
              <w:t>查看</w:t>
            </w:r>
            <w:r>
              <w:rPr>
                <w:rFonts w:hint="eastAsia"/>
                <w:lang w:val="en-US" w:eastAsia="zh-CN"/>
              </w:rPr>
              <w:t>冲孔</w:t>
            </w:r>
            <w:r>
              <w:rPr>
                <w:rFonts w:hint="default"/>
                <w:lang w:val="en-US" w:eastAsia="zh-CN"/>
              </w:rPr>
              <w:t>质量符合要求。</w:t>
            </w:r>
          </w:p>
          <w:p>
            <w:pPr>
              <w:pStyle w:val="2"/>
              <w:rPr>
                <w:rFonts w:hint="default"/>
                <w:lang w:val="en-US" w:eastAsia="zh-CN"/>
              </w:rPr>
            </w:pPr>
          </w:p>
          <w:p>
            <w:pPr>
              <w:rPr>
                <w:rFonts w:hint="default"/>
                <w:lang w:val="en-US" w:eastAsia="zh-CN"/>
              </w:rPr>
            </w:pPr>
            <w:r>
              <w:rPr>
                <w:rFonts w:hint="default"/>
                <w:lang w:val="en-US" w:eastAsia="zh-CN"/>
              </w:rPr>
              <w:t> 5、组装工序</w:t>
            </w:r>
          </w:p>
          <w:p>
            <w:pPr>
              <w:rPr>
                <w:rFonts w:hint="default"/>
                <w:lang w:val="en-US" w:eastAsia="zh-CN"/>
              </w:rPr>
            </w:pPr>
            <w:r>
              <w:rPr>
                <w:rFonts w:hint="default"/>
                <w:lang w:val="en-US" w:eastAsia="zh-CN"/>
              </w:rPr>
              <w:t>操作：员工黄李平、陈胜组装时根据产品要求，选取连接件、丝杆、膨胀螺母等配件组织用膨胀螺母固定在工件图纸批定的位置。操作工采用戴手套、耳塞进行安全防护。</w:t>
            </w:r>
          </w:p>
          <w:p>
            <w:pPr>
              <w:rPr>
                <w:rFonts w:hint="default"/>
                <w:lang w:val="en-US" w:eastAsia="zh-CN"/>
              </w:rPr>
            </w:pPr>
            <w:r>
              <w:rPr>
                <w:rFonts w:hint="default"/>
                <w:lang w:val="en-US" w:eastAsia="zh-CN"/>
              </w:rPr>
              <w:t>主要工艺控制点：安装牢固。</w:t>
            </w:r>
          </w:p>
          <w:p>
            <w:pPr>
              <w:rPr>
                <w:rFonts w:hint="default"/>
                <w:lang w:val="en-US" w:eastAsia="zh-CN"/>
              </w:rPr>
            </w:pPr>
            <w:r>
              <w:rPr>
                <w:rFonts w:hint="default"/>
                <w:lang w:val="en-US" w:eastAsia="zh-CN"/>
              </w:rPr>
              <w:t>现场查看组装质量符合要求。</w:t>
            </w:r>
          </w:p>
          <w:p>
            <w:pPr>
              <w:rPr>
                <w:rFonts w:hint="eastAsia" w:ascii="宋体" w:hAnsi="宋体"/>
                <w:sz w:val="21"/>
                <w:szCs w:val="21"/>
                <w:lang w:val="en-US" w:eastAsia="zh-CN"/>
              </w:rPr>
            </w:pPr>
            <w:r>
              <w:rPr>
                <w:rFonts w:hint="eastAsia" w:ascii="宋体" w:hAnsi="宋体"/>
                <w:sz w:val="21"/>
                <w:szCs w:val="21"/>
                <w:lang w:val="en-US" w:eastAsia="zh-CN"/>
              </w:rPr>
              <w:t>........</w:t>
            </w:r>
          </w:p>
          <w:p>
            <w:pPr>
              <w:rPr>
                <w:rFonts w:hint="eastAsia" w:ascii="宋体" w:hAnsi="宋体" w:eastAsia="宋体"/>
                <w:sz w:val="21"/>
                <w:szCs w:val="21"/>
                <w:lang w:eastAsia="zh-CN"/>
              </w:rPr>
            </w:pPr>
            <w:r>
              <w:rPr>
                <w:rFonts w:hint="eastAsia"/>
                <w:highlight w:val="none"/>
                <w:lang w:eastAsia="zh-CN"/>
              </w:rPr>
              <w:t>产品</w:t>
            </w:r>
            <w:r>
              <w:rPr>
                <w:rFonts w:hint="eastAsia"/>
                <w:highlight w:val="none"/>
              </w:rPr>
              <w:t>支架</w:t>
            </w:r>
            <w:r>
              <w:rPr>
                <w:rFonts w:hint="eastAsia" w:ascii="宋体" w:hAnsi="宋体"/>
                <w:sz w:val="21"/>
                <w:szCs w:val="21"/>
              </w:rPr>
              <w:t>的生产情况</w:t>
            </w:r>
            <w:r>
              <w:rPr>
                <w:rFonts w:hint="eastAsia" w:ascii="宋体" w:hAnsi="宋体"/>
                <w:sz w:val="21"/>
                <w:szCs w:val="21"/>
                <w:lang w:eastAsia="zh-CN"/>
              </w:rPr>
              <w:t>与抗震支架基本一致。</w:t>
            </w:r>
          </w:p>
          <w:p>
            <w:pPr>
              <w:pStyle w:val="2"/>
              <w:rPr>
                <w:rFonts w:hint="default"/>
                <w:lang w:val="en-US" w:eastAsia="zh-CN"/>
              </w:rPr>
            </w:pPr>
          </w:p>
          <w:p>
            <w:pPr>
              <w:ind w:firstLine="315" w:firstLineChars="150"/>
              <w:rPr>
                <w:rFonts w:hint="eastAsia" w:ascii="宋体" w:hAnsi="宋体"/>
                <w:sz w:val="21"/>
                <w:szCs w:val="21"/>
                <w:lang w:eastAsia="zh-CN"/>
              </w:rPr>
            </w:pPr>
            <w:r>
              <w:rPr>
                <w:rFonts w:hint="eastAsia" w:ascii="宋体" w:hAnsi="宋体"/>
                <w:sz w:val="21"/>
                <w:szCs w:val="21"/>
              </w:rPr>
              <w:t>另查确认过程管理，于2019年</w:t>
            </w:r>
            <w:r>
              <w:rPr>
                <w:rFonts w:hint="eastAsia" w:ascii="宋体" w:hAnsi="宋体"/>
                <w:sz w:val="21"/>
                <w:szCs w:val="21"/>
                <w:lang w:val="en-US" w:eastAsia="zh-CN"/>
              </w:rPr>
              <w:t>1</w:t>
            </w:r>
            <w:r>
              <w:rPr>
                <w:rFonts w:hint="eastAsia" w:ascii="宋体" w:hAnsi="宋体"/>
                <w:sz w:val="21"/>
                <w:szCs w:val="21"/>
              </w:rPr>
              <w:t>2月25日</w:t>
            </w:r>
            <w:r>
              <w:rPr>
                <w:rFonts w:hint="eastAsia" w:ascii="宋体" w:hAnsi="宋体"/>
                <w:sz w:val="21"/>
                <w:szCs w:val="21"/>
                <w:lang w:eastAsia="zh-CN"/>
              </w:rPr>
              <w:t>对</w:t>
            </w:r>
            <w:r>
              <w:rPr>
                <w:rFonts w:hint="default"/>
                <w:sz w:val="21"/>
                <w:szCs w:val="21"/>
                <w:lang w:val="en-US" w:eastAsia="zh-CN"/>
              </w:rPr>
              <w:t>组装工序</w:t>
            </w:r>
            <w:r>
              <w:rPr>
                <w:rFonts w:hint="eastAsia" w:ascii="宋体" w:hAnsi="宋体"/>
                <w:sz w:val="21"/>
                <w:szCs w:val="21"/>
              </w:rPr>
              <w:t>进行了过程确认</w:t>
            </w:r>
            <w:r>
              <w:rPr>
                <w:rFonts w:hint="eastAsia" w:ascii="宋体" w:hAnsi="宋体"/>
                <w:sz w:val="21"/>
                <w:szCs w:val="21"/>
                <w:lang w:eastAsia="zh-CN"/>
              </w:rPr>
              <w:t>；</w:t>
            </w:r>
          </w:p>
          <w:p>
            <w:pPr>
              <w:ind w:firstLine="315" w:firstLineChars="150"/>
              <w:rPr>
                <w:rFonts w:hint="eastAsia" w:ascii="楷体_GB2312"/>
                <w:sz w:val="21"/>
                <w:szCs w:val="21"/>
                <w:lang w:eastAsia="zh-CN"/>
              </w:rPr>
            </w:pPr>
            <w:r>
              <w:rPr>
                <w:rFonts w:hint="eastAsia" w:ascii="宋体" w:hAnsi="宋体"/>
                <w:sz w:val="21"/>
                <w:szCs w:val="21"/>
                <w:lang w:eastAsia="zh-CN"/>
              </w:rPr>
              <w:t>人员：</w:t>
            </w:r>
            <w:r>
              <w:rPr>
                <w:rFonts w:hint="eastAsia" w:ascii="楷体_GB2312"/>
                <w:sz w:val="21"/>
                <w:szCs w:val="21"/>
              </w:rPr>
              <w:t>现有组装人员均培训上岗，有培训合格证，有实际操作经验，能胜任本岗位工作</w:t>
            </w:r>
            <w:r>
              <w:rPr>
                <w:rFonts w:hint="eastAsia" w:ascii="楷体_GB2312"/>
                <w:sz w:val="21"/>
                <w:szCs w:val="21"/>
                <w:lang w:eastAsia="zh-CN"/>
              </w:rPr>
              <w:t>，</w:t>
            </w:r>
            <w:r>
              <w:rPr>
                <w:rFonts w:hint="eastAsia" w:ascii="楷体_GB2312"/>
                <w:sz w:val="21"/>
                <w:szCs w:val="21"/>
              </w:rPr>
              <w:t>满足要求</w:t>
            </w:r>
            <w:r>
              <w:rPr>
                <w:rFonts w:hint="eastAsia" w:ascii="楷体_GB2312"/>
                <w:sz w:val="21"/>
                <w:szCs w:val="21"/>
                <w:lang w:eastAsia="zh-CN"/>
              </w:rPr>
              <w:t>；</w:t>
            </w:r>
          </w:p>
          <w:p>
            <w:pPr>
              <w:ind w:firstLine="315" w:firstLineChars="150"/>
              <w:rPr>
                <w:rFonts w:hint="eastAsia" w:ascii="楷体_GB2312"/>
                <w:sz w:val="21"/>
                <w:szCs w:val="21"/>
                <w:lang w:eastAsia="zh-CN"/>
              </w:rPr>
            </w:pPr>
            <w:r>
              <w:rPr>
                <w:rFonts w:hint="eastAsia" w:ascii="宋体" w:hAnsi="宋体"/>
                <w:sz w:val="21"/>
                <w:szCs w:val="21"/>
              </w:rPr>
              <w:t>工艺</w:t>
            </w:r>
            <w:r>
              <w:rPr>
                <w:rFonts w:hint="eastAsia" w:ascii="宋体" w:hAnsi="宋体"/>
                <w:sz w:val="21"/>
                <w:szCs w:val="21"/>
                <w:lang w:eastAsia="zh-CN"/>
              </w:rPr>
              <w:t>：</w:t>
            </w:r>
            <w:r>
              <w:rPr>
                <w:rFonts w:hint="eastAsia" w:ascii="楷体_GB2312"/>
                <w:sz w:val="21"/>
                <w:szCs w:val="21"/>
              </w:rPr>
              <w:t>有标准和作业规范，满足要求</w:t>
            </w:r>
            <w:r>
              <w:rPr>
                <w:rFonts w:hint="eastAsia" w:ascii="楷体_GB2312"/>
                <w:sz w:val="21"/>
                <w:szCs w:val="21"/>
                <w:lang w:eastAsia="zh-CN"/>
              </w:rPr>
              <w:t>；</w:t>
            </w:r>
          </w:p>
          <w:p>
            <w:pPr>
              <w:ind w:firstLine="315" w:firstLineChars="150"/>
              <w:rPr>
                <w:rFonts w:hint="eastAsia" w:ascii="楷体_GB2312"/>
                <w:sz w:val="21"/>
                <w:szCs w:val="21"/>
                <w:lang w:eastAsia="zh-CN"/>
              </w:rPr>
            </w:pPr>
            <w:r>
              <w:rPr>
                <w:rFonts w:hint="eastAsia" w:ascii="宋体" w:hAnsi="宋体"/>
                <w:sz w:val="21"/>
                <w:szCs w:val="21"/>
              </w:rPr>
              <w:t>设备</w:t>
            </w:r>
            <w:r>
              <w:rPr>
                <w:rFonts w:hint="eastAsia" w:ascii="宋体" w:hAnsi="宋体"/>
                <w:sz w:val="21"/>
                <w:szCs w:val="21"/>
                <w:lang w:eastAsia="zh-CN"/>
              </w:rPr>
              <w:t>：</w:t>
            </w:r>
            <w:r>
              <w:rPr>
                <w:rFonts w:hint="eastAsia" w:ascii="楷体_GB2312"/>
                <w:sz w:val="21"/>
                <w:szCs w:val="21"/>
              </w:rPr>
              <w:t>对设备设施进行定期维修保养，运行情况良好</w:t>
            </w:r>
            <w:r>
              <w:rPr>
                <w:rFonts w:hint="eastAsia" w:ascii="楷体_GB2312"/>
                <w:sz w:val="21"/>
                <w:szCs w:val="21"/>
                <w:lang w:eastAsia="zh-CN"/>
              </w:rPr>
              <w:t>，</w:t>
            </w:r>
            <w:r>
              <w:rPr>
                <w:rFonts w:hint="eastAsia" w:ascii="楷体_GB2312"/>
                <w:sz w:val="21"/>
                <w:szCs w:val="21"/>
              </w:rPr>
              <w:t>满足要求</w:t>
            </w:r>
            <w:r>
              <w:rPr>
                <w:rFonts w:hint="eastAsia" w:ascii="楷体_GB2312"/>
                <w:sz w:val="21"/>
                <w:szCs w:val="21"/>
                <w:lang w:eastAsia="zh-CN"/>
              </w:rPr>
              <w:t>；</w:t>
            </w:r>
          </w:p>
          <w:p>
            <w:pPr>
              <w:ind w:firstLine="315" w:firstLineChars="150"/>
              <w:rPr>
                <w:rFonts w:hint="eastAsia" w:ascii="楷体_GB2312"/>
                <w:sz w:val="21"/>
                <w:szCs w:val="21"/>
                <w:lang w:eastAsia="zh-CN"/>
              </w:rPr>
            </w:pPr>
            <w:r>
              <w:rPr>
                <w:rFonts w:hint="eastAsia" w:ascii="楷体_GB2312"/>
                <w:sz w:val="21"/>
                <w:szCs w:val="21"/>
              </w:rPr>
              <w:t>过程监控</w:t>
            </w:r>
            <w:r>
              <w:rPr>
                <w:rFonts w:hint="eastAsia" w:ascii="楷体_GB2312"/>
                <w:sz w:val="21"/>
                <w:szCs w:val="21"/>
                <w:lang w:eastAsia="zh-CN"/>
              </w:rPr>
              <w:t>：</w:t>
            </w:r>
            <w:r>
              <w:rPr>
                <w:rFonts w:hint="eastAsia" w:ascii="楷体_GB2312"/>
                <w:sz w:val="21"/>
                <w:szCs w:val="21"/>
              </w:rPr>
              <w:t>按作业规范进行审核、评审，保留相应记录存档</w:t>
            </w:r>
            <w:r>
              <w:rPr>
                <w:rFonts w:hint="eastAsia" w:ascii="楷体_GB2312"/>
                <w:sz w:val="21"/>
                <w:szCs w:val="21"/>
                <w:lang w:eastAsia="zh-CN"/>
              </w:rPr>
              <w:t>，</w:t>
            </w:r>
            <w:r>
              <w:rPr>
                <w:rFonts w:hint="eastAsia" w:ascii="楷体_GB2312"/>
                <w:sz w:val="21"/>
                <w:szCs w:val="21"/>
              </w:rPr>
              <w:t>满足要求</w:t>
            </w:r>
            <w:r>
              <w:rPr>
                <w:rFonts w:hint="eastAsia" w:ascii="楷体_GB2312"/>
                <w:sz w:val="21"/>
                <w:szCs w:val="21"/>
                <w:lang w:eastAsia="zh-CN"/>
              </w:rPr>
              <w:t>。</w:t>
            </w:r>
          </w:p>
          <w:p>
            <w:pPr>
              <w:ind w:firstLine="315" w:firstLineChars="150"/>
              <w:rPr>
                <w:rFonts w:hint="eastAsia" w:ascii="楷体_GB2312"/>
                <w:sz w:val="21"/>
                <w:szCs w:val="21"/>
              </w:rPr>
            </w:pPr>
            <w:r>
              <w:rPr>
                <w:rFonts w:hint="eastAsia" w:ascii="宋体" w:hAnsi="宋体"/>
                <w:sz w:val="21"/>
                <w:szCs w:val="21"/>
              </w:rPr>
              <w:t>确认结论：</w:t>
            </w:r>
            <w:r>
              <w:rPr>
                <w:rFonts w:hint="eastAsia" w:ascii="楷体_GB2312"/>
                <w:sz w:val="21"/>
                <w:szCs w:val="21"/>
              </w:rPr>
              <w:t>上述过程经确认满足要求。</w:t>
            </w:r>
          </w:p>
          <w:p>
            <w:pPr>
              <w:ind w:firstLine="315" w:firstLineChars="150"/>
              <w:rPr>
                <w:rFonts w:hint="eastAsia" w:ascii="宋体" w:hAnsi="宋体"/>
                <w:sz w:val="21"/>
                <w:szCs w:val="21"/>
              </w:rPr>
            </w:pPr>
            <w:r>
              <w:rPr>
                <w:rFonts w:hint="eastAsia" w:ascii="宋体" w:hAnsi="宋体"/>
                <w:sz w:val="21"/>
                <w:szCs w:val="21"/>
              </w:rPr>
              <w:t>确认人；陈</w:t>
            </w:r>
            <w:r>
              <w:rPr>
                <w:rFonts w:hint="eastAsia" w:ascii="宋体" w:hAnsi="宋体"/>
                <w:sz w:val="21"/>
                <w:szCs w:val="21"/>
                <w:lang w:eastAsia="zh-CN"/>
              </w:rPr>
              <w:t>胜</w:t>
            </w:r>
            <w:r>
              <w:rPr>
                <w:rFonts w:hint="eastAsia" w:ascii="宋体" w:hAnsi="宋体"/>
                <w:sz w:val="21"/>
                <w:szCs w:val="21"/>
              </w:rPr>
              <w:t>。</w:t>
            </w:r>
          </w:p>
          <w:p>
            <w:pPr>
              <w:ind w:firstLine="210" w:firstLineChars="100"/>
              <w:rPr>
                <w:rFonts w:hint="eastAsia" w:ascii="宋体" w:hAnsi="宋体"/>
                <w:sz w:val="21"/>
                <w:szCs w:val="21"/>
              </w:rPr>
            </w:pPr>
            <w:r>
              <w:rPr>
                <w:rFonts w:hint="eastAsia" w:ascii="宋体" w:hAnsi="宋体"/>
                <w:sz w:val="21"/>
                <w:szCs w:val="21"/>
                <w:lang w:eastAsia="zh-CN"/>
              </w:rPr>
              <w:t>抗震支架、</w:t>
            </w:r>
            <w:r>
              <w:rPr>
                <w:rFonts w:hint="eastAsia"/>
                <w:highlight w:val="none"/>
                <w:lang w:eastAsia="zh-CN"/>
              </w:rPr>
              <w:t>产品</w:t>
            </w:r>
            <w:r>
              <w:rPr>
                <w:rFonts w:hint="eastAsia"/>
                <w:highlight w:val="none"/>
              </w:rPr>
              <w:t>支架</w:t>
            </w:r>
            <w:r>
              <w:rPr>
                <w:rFonts w:hint="eastAsia" w:ascii="宋体" w:hAnsi="宋体"/>
                <w:sz w:val="21"/>
                <w:szCs w:val="21"/>
              </w:rPr>
              <w:t>生产过程基本受控；</w:t>
            </w:r>
          </w:p>
          <w:p>
            <w:pPr>
              <w:rPr>
                <w:rFonts w:hint="eastAsia" w:ascii="宋体" w:hAnsi="宋体"/>
                <w:szCs w:val="21"/>
                <w:highlight w:val="magenta"/>
              </w:rPr>
            </w:pP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jc w:val="center"/>
              <w:rPr>
                <w:rFonts w:ascii="宋体" w:hAnsi="宋体"/>
                <w:szCs w:val="21"/>
                <w:highlight w:val="magenta"/>
              </w:rPr>
            </w:pPr>
            <w:r>
              <w:rPr>
                <w:rFonts w:hint="eastAsia" w:ascii="宋体" w:hAnsi="宋体" w:cs="宋体"/>
                <w:color w:val="000000"/>
                <w:sz w:val="21"/>
                <w:szCs w:val="21"/>
              </w:rPr>
              <w:t>标识和可追溯性</w:t>
            </w:r>
          </w:p>
        </w:tc>
        <w:tc>
          <w:tcPr>
            <w:tcW w:w="960" w:type="dxa"/>
            <w:vAlign w:val="top"/>
          </w:tcPr>
          <w:p>
            <w:pPr>
              <w:adjustRightInd w:val="0"/>
              <w:snapToGrid w:val="0"/>
              <w:jc w:val="center"/>
              <w:rPr>
                <w:rFonts w:ascii="宋体" w:hAnsi="宋体"/>
                <w:szCs w:val="21"/>
                <w:highlight w:val="magenta"/>
              </w:rPr>
            </w:pPr>
            <w:r>
              <w:rPr>
                <w:rFonts w:hint="eastAsia" w:ascii="宋体" w:hAnsi="宋体" w:cs="宋体"/>
                <w:sz w:val="21"/>
                <w:szCs w:val="21"/>
              </w:rPr>
              <w:t>Q8.5.2</w:t>
            </w:r>
          </w:p>
        </w:tc>
        <w:tc>
          <w:tcPr>
            <w:tcW w:w="10004"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查《标识和可追溯性控制程序》，文件规定了对产品、检验状态及唯一性标识做出了规定。</w:t>
            </w:r>
          </w:p>
          <w:p>
            <w:pPr>
              <w:numPr>
                <w:ilvl w:val="0"/>
                <w:numId w:val="14"/>
              </w:numPr>
              <w:spacing w:line="400" w:lineRule="exact"/>
              <w:ind w:firstLine="420" w:firstLineChars="200"/>
              <w:jc w:val="left"/>
              <w:rPr>
                <w:rFonts w:hint="eastAsia" w:ascii="宋体" w:hAnsi="宋体"/>
                <w:sz w:val="21"/>
                <w:szCs w:val="21"/>
              </w:rPr>
            </w:pPr>
            <w:r>
              <w:rPr>
                <w:rFonts w:hint="eastAsia" w:ascii="宋体" w:hAnsi="宋体"/>
                <w:sz w:val="21"/>
                <w:szCs w:val="21"/>
              </w:rPr>
              <w:t>在生产现场，车间的半成品采用标签标识，标识规格型号、数量、操作工、加工日期； 2．成品通过产品检验报告进行追溯，主要记录内容：生产日期，产品型号、检验员、数量等；</w:t>
            </w:r>
          </w:p>
          <w:p>
            <w:pPr>
              <w:spacing w:line="400" w:lineRule="exact"/>
              <w:ind w:firstLine="420" w:firstLineChars="200"/>
              <w:jc w:val="left"/>
              <w:rPr>
                <w:rFonts w:ascii="宋体" w:hAnsi="宋体"/>
                <w:szCs w:val="21"/>
                <w:highlight w:val="magenta"/>
              </w:rPr>
            </w:pPr>
            <w:r>
              <w:rPr>
                <w:rFonts w:hint="eastAsia" w:ascii="宋体" w:hAnsi="宋体"/>
                <w:sz w:val="21"/>
                <w:szCs w:val="21"/>
              </w:rPr>
              <w:t>3、在原料仓库，各种原材料，按名称进行分类放置，有明确的标识。</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jc w:val="center"/>
              <w:rPr>
                <w:rFonts w:ascii="宋体" w:hAnsi="宋体" w:cs="宋体"/>
                <w:color w:val="000000"/>
                <w:szCs w:val="21"/>
                <w:highlight w:val="magenta"/>
              </w:rPr>
            </w:pPr>
            <w:r>
              <w:rPr>
                <w:rFonts w:hint="eastAsia" w:ascii="宋体" w:hAnsi="宋体" w:cs="宋体"/>
                <w:color w:val="000000"/>
                <w:sz w:val="21"/>
                <w:szCs w:val="21"/>
              </w:rPr>
              <w:t>顾客或外部供方的财产</w:t>
            </w:r>
          </w:p>
        </w:tc>
        <w:tc>
          <w:tcPr>
            <w:tcW w:w="960" w:type="dxa"/>
            <w:vAlign w:val="top"/>
          </w:tcPr>
          <w:p>
            <w:pPr>
              <w:adjustRightInd w:val="0"/>
              <w:snapToGrid w:val="0"/>
              <w:jc w:val="center"/>
              <w:rPr>
                <w:rFonts w:ascii="宋体" w:hAnsi="宋体" w:cs="宋体"/>
                <w:szCs w:val="21"/>
                <w:highlight w:val="magenta"/>
              </w:rPr>
            </w:pPr>
            <w:r>
              <w:rPr>
                <w:rFonts w:hint="eastAsia" w:ascii="宋体" w:hAnsi="宋体" w:cs="宋体"/>
                <w:sz w:val="21"/>
                <w:szCs w:val="21"/>
              </w:rPr>
              <w:t>Q8.5.3</w:t>
            </w:r>
          </w:p>
        </w:tc>
        <w:tc>
          <w:tcPr>
            <w:tcW w:w="10004" w:type="dxa"/>
            <w:vAlign w:val="top"/>
          </w:tcPr>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查，公司对顾客财产的管理要求。</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询问部门负责人，公司的顾客财产主要为顾客提供的</w:t>
            </w:r>
            <w:r>
              <w:rPr>
                <w:rFonts w:hint="eastAsia" w:ascii="宋体" w:hAnsi="宋体" w:cs="宋体"/>
                <w:sz w:val="21"/>
                <w:szCs w:val="21"/>
                <w:lang w:eastAsia="zh-CN"/>
              </w:rPr>
              <w:t>样品</w:t>
            </w:r>
            <w:r>
              <w:rPr>
                <w:rFonts w:hint="eastAsia" w:ascii="宋体" w:hAnsi="宋体" w:cs="宋体"/>
                <w:sz w:val="21"/>
                <w:szCs w:val="21"/>
              </w:rPr>
              <w:t>、图纸、顾客信息等公司对顾客财产进行了登记管理。</w:t>
            </w:r>
          </w:p>
          <w:p>
            <w:pPr>
              <w:spacing w:line="400" w:lineRule="exact"/>
              <w:ind w:firstLine="420" w:firstLineChars="200"/>
              <w:rPr>
                <w:rFonts w:ascii="宋体" w:hAnsi="宋体" w:cs="宋体"/>
                <w:color w:val="000000"/>
                <w:szCs w:val="21"/>
                <w:highlight w:val="magenta"/>
              </w:rPr>
            </w:pPr>
            <w:r>
              <w:rPr>
                <w:rFonts w:hint="eastAsia" w:ascii="宋体" w:hAnsi="宋体" w:cs="宋体"/>
                <w:sz w:val="21"/>
                <w:szCs w:val="21"/>
              </w:rPr>
              <w:t>现场查看，顾客财产管理基本受控。</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adjustRightInd w:val="0"/>
              <w:snapToGrid w:val="0"/>
              <w:jc w:val="center"/>
              <w:rPr>
                <w:rFonts w:ascii="宋体" w:hAnsi="宋体" w:cs="宋体"/>
                <w:color w:val="000000"/>
                <w:szCs w:val="21"/>
                <w:highlight w:val="magenta"/>
              </w:rPr>
            </w:pPr>
            <w:r>
              <w:rPr>
                <w:rFonts w:hint="eastAsia" w:ascii="宋体" w:hAnsi="宋体" w:cs="宋体"/>
                <w:color w:val="000000"/>
                <w:sz w:val="21"/>
                <w:szCs w:val="21"/>
              </w:rPr>
              <w:t>防护</w:t>
            </w:r>
          </w:p>
        </w:tc>
        <w:tc>
          <w:tcPr>
            <w:tcW w:w="960" w:type="dxa"/>
            <w:vAlign w:val="top"/>
          </w:tcPr>
          <w:p>
            <w:pPr>
              <w:adjustRightInd w:val="0"/>
              <w:snapToGrid w:val="0"/>
              <w:jc w:val="center"/>
              <w:rPr>
                <w:rFonts w:ascii="宋体" w:hAnsi="宋体" w:cs="宋体"/>
                <w:szCs w:val="21"/>
                <w:highlight w:val="magenta"/>
              </w:rPr>
            </w:pPr>
            <w:r>
              <w:rPr>
                <w:rFonts w:hint="eastAsia" w:ascii="宋体" w:hAnsi="宋体" w:cs="宋体"/>
                <w:sz w:val="21"/>
                <w:szCs w:val="21"/>
              </w:rPr>
              <w:t>Q8.5.4</w:t>
            </w:r>
          </w:p>
        </w:tc>
        <w:tc>
          <w:tcPr>
            <w:tcW w:w="10004"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查，公司文件，对产品的防护进行了要求，主要为产品在加工、储运和运输交付过程的防护。</w:t>
            </w:r>
          </w:p>
          <w:p>
            <w:pPr>
              <w:spacing w:line="400" w:lineRule="exact"/>
              <w:ind w:firstLine="420" w:firstLineChars="200"/>
              <w:jc w:val="left"/>
              <w:rPr>
                <w:rFonts w:hint="eastAsia" w:ascii="宋体" w:hAnsi="宋体"/>
                <w:sz w:val="21"/>
                <w:szCs w:val="21"/>
              </w:rPr>
            </w:pPr>
            <w:r>
              <w:rPr>
                <w:rFonts w:hint="eastAsia" w:ascii="宋体" w:hAnsi="宋体"/>
                <w:sz w:val="21"/>
                <w:szCs w:val="21"/>
              </w:rPr>
              <w:t>车间现场观察:</w:t>
            </w:r>
          </w:p>
          <w:p>
            <w:pPr>
              <w:spacing w:line="400" w:lineRule="exact"/>
              <w:ind w:firstLine="382" w:firstLineChars="182"/>
              <w:jc w:val="left"/>
              <w:rPr>
                <w:rFonts w:hint="eastAsia" w:ascii="宋体" w:hAnsi="宋体"/>
                <w:sz w:val="21"/>
                <w:szCs w:val="21"/>
              </w:rPr>
            </w:pPr>
            <w:r>
              <w:rPr>
                <w:rFonts w:hint="eastAsia" w:ascii="宋体" w:hAnsi="宋体"/>
                <w:sz w:val="21"/>
                <w:szCs w:val="21"/>
              </w:rPr>
              <w:t>1. 转运：所有物料转运过程中均有防护，公司的物料根据零件的大小、重量采用料架进行盛放、转运，在生产过程中各种产品均采用盛具进行盛放，防护基本到位。</w:t>
            </w:r>
          </w:p>
          <w:p>
            <w:pPr>
              <w:spacing w:line="400" w:lineRule="exact"/>
              <w:ind w:firstLine="382" w:firstLineChars="182"/>
              <w:jc w:val="left"/>
              <w:rPr>
                <w:rFonts w:hint="eastAsia" w:ascii="宋体" w:hAnsi="宋体"/>
                <w:sz w:val="21"/>
                <w:szCs w:val="21"/>
              </w:rPr>
            </w:pPr>
            <w:r>
              <w:rPr>
                <w:rFonts w:hint="eastAsia" w:ascii="宋体" w:hAnsi="宋体"/>
                <w:sz w:val="21"/>
                <w:szCs w:val="21"/>
              </w:rPr>
              <w:t>2. 包装：</w:t>
            </w:r>
            <w:r>
              <w:rPr>
                <w:rFonts w:hint="eastAsia" w:ascii="宋体" w:hAnsi="宋体"/>
                <w:sz w:val="21"/>
                <w:szCs w:val="21"/>
                <w:lang w:eastAsia="zh-CN"/>
              </w:rPr>
              <w:t>支架在包装箱内单独存放</w:t>
            </w:r>
            <w:r>
              <w:rPr>
                <w:rFonts w:hint="eastAsia" w:ascii="宋体" w:hAnsi="宋体"/>
                <w:sz w:val="21"/>
                <w:szCs w:val="21"/>
              </w:rPr>
              <w:t>，防护效果较好；</w:t>
            </w:r>
          </w:p>
          <w:p>
            <w:pPr>
              <w:spacing w:line="400" w:lineRule="exact"/>
              <w:ind w:firstLine="382" w:firstLineChars="182"/>
              <w:jc w:val="left"/>
              <w:rPr>
                <w:rFonts w:hint="eastAsia" w:ascii="宋体" w:hAnsi="宋体"/>
                <w:sz w:val="21"/>
                <w:szCs w:val="21"/>
              </w:rPr>
            </w:pPr>
            <w:r>
              <w:rPr>
                <w:rFonts w:hint="eastAsia" w:ascii="宋体" w:hAnsi="宋体"/>
                <w:sz w:val="21"/>
                <w:szCs w:val="21"/>
              </w:rPr>
              <w:t>3. 运输过程管理：要求运输方进行防护，严禁碰撞。</w:t>
            </w:r>
          </w:p>
          <w:p>
            <w:pPr>
              <w:spacing w:line="400" w:lineRule="exact"/>
              <w:ind w:firstLine="382" w:firstLineChars="182"/>
              <w:jc w:val="left"/>
              <w:rPr>
                <w:rFonts w:hint="eastAsia" w:ascii="宋体" w:hAnsi="宋体"/>
                <w:sz w:val="21"/>
                <w:szCs w:val="21"/>
              </w:rPr>
            </w:pPr>
            <w:r>
              <w:rPr>
                <w:rFonts w:hint="eastAsia" w:ascii="宋体" w:hAnsi="宋体"/>
                <w:sz w:val="21"/>
                <w:szCs w:val="21"/>
              </w:rPr>
              <w:t>现场查看原材料、成品，均按要求放置，防护得当。</w:t>
            </w:r>
          </w:p>
          <w:p>
            <w:pPr>
              <w:spacing w:line="400" w:lineRule="exact"/>
              <w:jc w:val="left"/>
              <w:rPr>
                <w:rFonts w:ascii="宋体" w:hAnsi="宋体" w:cs="宋体"/>
                <w:color w:val="000000"/>
                <w:szCs w:val="21"/>
                <w:highlight w:val="magenta"/>
              </w:rPr>
            </w:pPr>
            <w:r>
              <w:rPr>
                <w:rFonts w:hint="eastAsia" w:ascii="宋体" w:hAnsi="宋体"/>
                <w:sz w:val="21"/>
                <w:szCs w:val="21"/>
              </w:rPr>
              <w:t>产品防护基本符合要求。</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highlight w:val="none"/>
              </w:rPr>
            </w:pPr>
            <w:r>
              <w:rPr>
                <w:rFonts w:hint="eastAsia" w:ascii="宋体" w:hAnsi="宋体" w:cs="宋体"/>
                <w:color w:val="000000"/>
                <w:szCs w:val="21"/>
                <w:highlight w:val="none"/>
              </w:rPr>
              <w:t>交付后活动</w:t>
            </w:r>
          </w:p>
        </w:tc>
        <w:tc>
          <w:tcPr>
            <w:tcW w:w="960" w:type="dxa"/>
          </w:tcPr>
          <w:p>
            <w:pPr>
              <w:adjustRightInd w:val="0"/>
              <w:snapToGrid w:val="0"/>
              <w:jc w:val="center"/>
              <w:rPr>
                <w:rFonts w:ascii="宋体" w:hAnsi="宋体" w:cs="宋体"/>
                <w:szCs w:val="21"/>
                <w:highlight w:val="none"/>
              </w:rPr>
            </w:pPr>
            <w:r>
              <w:rPr>
                <w:rFonts w:hint="eastAsia" w:ascii="宋体" w:hAnsi="宋体" w:cs="宋体"/>
                <w:szCs w:val="21"/>
                <w:highlight w:val="none"/>
              </w:rPr>
              <w:t>Q8.5.5</w:t>
            </w:r>
          </w:p>
        </w:tc>
        <w:tc>
          <w:tcPr>
            <w:tcW w:w="10004" w:type="dxa"/>
          </w:tcPr>
          <w:p>
            <w:pPr>
              <w:spacing w:line="400" w:lineRule="exact"/>
              <w:rPr>
                <w:highlight w:val="none"/>
              </w:rPr>
            </w:pPr>
            <w:r>
              <w:rPr>
                <w:rFonts w:hint="eastAsia"/>
                <w:highlight w:val="none"/>
              </w:rPr>
              <w:t>公司明确服务相关交付后活动的安排及管控要求，包括满足以下各项内容要求。如:</w:t>
            </w:r>
          </w:p>
          <w:p>
            <w:pPr>
              <w:spacing w:line="400" w:lineRule="exact"/>
              <w:rPr>
                <w:highlight w:val="none"/>
              </w:rPr>
            </w:pPr>
            <w:r>
              <w:rPr>
                <w:rFonts w:hint="eastAsia"/>
                <w:highlight w:val="none"/>
              </w:rPr>
              <w:t>a）法律法规要求；</w:t>
            </w:r>
          </w:p>
          <w:p>
            <w:pPr>
              <w:spacing w:line="400" w:lineRule="exact"/>
              <w:rPr>
                <w:highlight w:val="none"/>
              </w:rPr>
            </w:pPr>
            <w:r>
              <w:rPr>
                <w:rFonts w:hint="eastAsia"/>
                <w:highlight w:val="none"/>
              </w:rPr>
              <w:t>b）与服务相关的潜在不期望的后果；</w:t>
            </w:r>
          </w:p>
          <w:p>
            <w:pPr>
              <w:spacing w:line="400" w:lineRule="exact"/>
              <w:rPr>
                <w:highlight w:val="none"/>
              </w:rPr>
            </w:pPr>
            <w:r>
              <w:rPr>
                <w:rFonts w:hint="eastAsia"/>
                <w:highlight w:val="none"/>
              </w:rPr>
              <w:t>c）其服务的性质、用途；</w:t>
            </w:r>
          </w:p>
          <w:p>
            <w:pPr>
              <w:spacing w:line="400" w:lineRule="exact"/>
              <w:rPr>
                <w:highlight w:val="none"/>
              </w:rPr>
            </w:pPr>
            <w:r>
              <w:rPr>
                <w:rFonts w:hint="eastAsia"/>
                <w:highlight w:val="none"/>
              </w:rPr>
              <w:t>d）顾客要求；</w:t>
            </w:r>
          </w:p>
          <w:p>
            <w:pPr>
              <w:spacing w:line="400" w:lineRule="exact"/>
              <w:rPr>
                <w:highlight w:val="none"/>
              </w:rPr>
            </w:pPr>
            <w:r>
              <w:rPr>
                <w:rFonts w:hint="eastAsia"/>
                <w:highlight w:val="none"/>
              </w:rPr>
              <w:t>e）顾客反馈。</w:t>
            </w:r>
          </w:p>
          <w:p>
            <w:pPr>
              <w:spacing w:line="400" w:lineRule="exact"/>
              <w:rPr>
                <w:highlight w:val="none"/>
              </w:rPr>
            </w:pPr>
            <w:r>
              <w:rPr>
                <w:rFonts w:hint="eastAsia"/>
                <w:highlight w:val="none"/>
              </w:rPr>
              <w:t>此外，也包括：交付后活动可能含的担保条款所规定的相关活动，诸如合同规定的售后服务等。</w:t>
            </w:r>
          </w:p>
          <w:p>
            <w:pPr>
              <w:rPr>
                <w:rFonts w:hint="eastAsia" w:eastAsia="宋体"/>
                <w:highlight w:val="none"/>
                <w:lang w:eastAsia="zh-CN"/>
              </w:rPr>
            </w:pPr>
            <w:r>
              <w:rPr>
                <w:rFonts w:hint="eastAsia"/>
                <w:highlight w:val="none"/>
              </w:rPr>
              <w:t>-现场记录及沟通确认：已基本满足交付后活动的要求</w:t>
            </w:r>
            <w:r>
              <w:rPr>
                <w:rFonts w:hint="eastAsia"/>
                <w:highlight w:val="none"/>
                <w:lang w:eastAsia="zh-CN"/>
              </w:rPr>
              <w:t>。</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highlight w:val="none"/>
              </w:rPr>
            </w:pPr>
            <w:r>
              <w:rPr>
                <w:rFonts w:hint="eastAsia" w:ascii="宋体" w:hAnsi="宋体" w:cs="宋体"/>
                <w:color w:val="000000"/>
                <w:szCs w:val="21"/>
                <w:highlight w:val="none"/>
              </w:rPr>
              <w:t>更改控制</w:t>
            </w:r>
          </w:p>
        </w:tc>
        <w:tc>
          <w:tcPr>
            <w:tcW w:w="960" w:type="dxa"/>
          </w:tcPr>
          <w:p>
            <w:pPr>
              <w:adjustRightInd w:val="0"/>
              <w:snapToGrid w:val="0"/>
              <w:jc w:val="center"/>
              <w:rPr>
                <w:rFonts w:ascii="宋体" w:hAnsi="宋体" w:cs="宋体"/>
                <w:szCs w:val="21"/>
                <w:highlight w:val="none"/>
              </w:rPr>
            </w:pPr>
            <w:r>
              <w:rPr>
                <w:rFonts w:hint="eastAsia" w:ascii="宋体" w:hAnsi="宋体" w:cs="宋体"/>
                <w:szCs w:val="21"/>
                <w:highlight w:val="none"/>
              </w:rPr>
              <w:t>Q8.5.6</w:t>
            </w:r>
          </w:p>
        </w:tc>
        <w:tc>
          <w:tcPr>
            <w:tcW w:w="10004" w:type="dxa"/>
          </w:tcPr>
          <w:p>
            <w:pPr>
              <w:spacing w:line="400" w:lineRule="exact"/>
              <w:ind w:firstLine="420" w:firstLineChars="200"/>
              <w:rPr>
                <w:rFonts w:ascii="宋体" w:hAnsi="宋体"/>
                <w:sz w:val="21"/>
                <w:szCs w:val="21"/>
                <w:highlight w:val="none"/>
              </w:rPr>
            </w:pPr>
            <w:r>
              <w:rPr>
                <w:rFonts w:hint="eastAsia" w:ascii="宋体" w:hAnsi="宋体"/>
                <w:sz w:val="21"/>
                <w:szCs w:val="21"/>
                <w:highlight w:val="none"/>
              </w:rPr>
              <w:t>查，公司对服务实现过程的更改策划了管理要求。主要包括：技术要求、合同信息更改等。</w:t>
            </w:r>
          </w:p>
          <w:p>
            <w:pPr>
              <w:spacing w:line="400" w:lineRule="exact"/>
              <w:ind w:firstLine="420" w:firstLineChars="200"/>
              <w:rPr>
                <w:rFonts w:ascii="宋体" w:hAnsi="宋体"/>
                <w:sz w:val="21"/>
                <w:szCs w:val="21"/>
                <w:highlight w:val="none"/>
              </w:rPr>
            </w:pPr>
            <w:r>
              <w:rPr>
                <w:rFonts w:hint="eastAsia" w:ascii="宋体" w:hAnsi="宋体"/>
                <w:sz w:val="21"/>
                <w:szCs w:val="21"/>
                <w:highlight w:val="none"/>
              </w:rPr>
              <w:t>现场查，公司对于更改信息的管理，均为重新发放更改文件，并回收作废的文件。</w:t>
            </w:r>
          </w:p>
          <w:p>
            <w:pPr>
              <w:spacing w:line="400" w:lineRule="exact"/>
              <w:ind w:firstLine="420" w:firstLineChars="200"/>
              <w:rPr>
                <w:rFonts w:ascii="宋体" w:hAnsi="宋体"/>
                <w:sz w:val="21"/>
                <w:szCs w:val="21"/>
                <w:highlight w:val="none"/>
              </w:rPr>
            </w:pPr>
            <w:r>
              <w:rPr>
                <w:rFonts w:hint="eastAsia" w:ascii="宋体" w:hAnsi="宋体"/>
                <w:sz w:val="21"/>
                <w:szCs w:val="21"/>
                <w:highlight w:val="none"/>
              </w:rPr>
              <w:t>查，对于要求、信息等更改，必须经过评审，确认能满足要求后方能进行，具体按文件管理要求。</w:t>
            </w:r>
          </w:p>
          <w:p>
            <w:pPr>
              <w:spacing w:line="400" w:lineRule="exact"/>
              <w:rPr>
                <w:rFonts w:ascii="宋体" w:hAnsi="宋体" w:cs="宋体"/>
                <w:color w:val="000000"/>
                <w:szCs w:val="21"/>
                <w:highlight w:val="none"/>
              </w:rPr>
            </w:pPr>
            <w:r>
              <w:rPr>
                <w:rFonts w:hint="eastAsia" w:ascii="宋体" w:hAnsi="宋体"/>
                <w:sz w:val="21"/>
                <w:szCs w:val="21"/>
                <w:highlight w:val="none"/>
              </w:rPr>
              <w:t>查，近期暂无变更的情况。</w:t>
            </w:r>
          </w:p>
        </w:tc>
        <w:tc>
          <w:tcPr>
            <w:tcW w:w="1585" w:type="dxa"/>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160" w:type="dxa"/>
          </w:tcPr>
          <w:p>
            <w:pPr>
              <w:adjustRightInd w:val="0"/>
              <w:snapToGrid w:val="0"/>
              <w:rPr>
                <w:rFonts w:ascii="宋体" w:hAnsi="宋体" w:cs="宋体"/>
                <w:color w:val="000000"/>
                <w:szCs w:val="21"/>
                <w:highlight w:val="none"/>
              </w:rPr>
            </w:pPr>
            <w:r>
              <w:rPr>
                <w:rFonts w:hint="eastAsia" w:ascii="宋体" w:hAnsi="宋体" w:cs="宋体"/>
                <w:szCs w:val="21"/>
                <w:highlight w:val="none"/>
              </w:rPr>
              <w:t>产品和服务放行；</w:t>
            </w:r>
          </w:p>
        </w:tc>
        <w:tc>
          <w:tcPr>
            <w:tcW w:w="960" w:type="dxa"/>
          </w:tcPr>
          <w:p>
            <w:pPr>
              <w:rPr>
                <w:rFonts w:ascii="宋体" w:hAnsi="宋体" w:cs="宋体"/>
                <w:szCs w:val="21"/>
                <w:highlight w:val="none"/>
              </w:rPr>
            </w:pPr>
            <w:r>
              <w:rPr>
                <w:rFonts w:hint="eastAsia" w:ascii="宋体" w:hAnsi="宋体" w:cs="宋体"/>
                <w:szCs w:val="21"/>
                <w:highlight w:val="none"/>
              </w:rPr>
              <w:t xml:space="preserve">Q8.6 </w:t>
            </w:r>
          </w:p>
        </w:tc>
        <w:tc>
          <w:tcPr>
            <w:tcW w:w="10004" w:type="dxa"/>
          </w:tcPr>
          <w:p>
            <w:pPr>
              <w:rPr>
                <w:rFonts w:ascii="宋体" w:hAnsi="宋体"/>
                <w:sz w:val="21"/>
                <w:szCs w:val="21"/>
                <w:highlight w:val="none"/>
              </w:rPr>
            </w:pPr>
            <w:r>
              <w:rPr>
                <w:rFonts w:hint="eastAsia" w:ascii="宋体" w:hAnsi="宋体" w:cs="宋体"/>
                <w:szCs w:val="21"/>
                <w:highlight w:val="none"/>
              </w:rPr>
              <w:t>◆</w:t>
            </w:r>
            <w:r>
              <w:rPr>
                <w:rFonts w:hint="eastAsia" w:ascii="宋体" w:hAnsi="宋体"/>
                <w:sz w:val="21"/>
                <w:szCs w:val="21"/>
                <w:highlight w:val="none"/>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sz w:val="21"/>
                <w:szCs w:val="21"/>
                <w:highlight w:val="none"/>
              </w:rPr>
            </w:pPr>
            <w:r>
              <w:rPr>
                <w:rFonts w:hint="eastAsia" w:ascii="宋体" w:hAnsi="宋体"/>
                <w:sz w:val="21"/>
                <w:szCs w:val="21"/>
                <w:highlight w:val="none"/>
              </w:rPr>
              <w:t>◆公司对特殊放行或紧急放行情况予以界定，原则上，一般情况下不许特殊放行或紧急放行；若特殊情况下，要实施紧急放行时，一定要得到生技部长许可、公司总经理批准，适用时得到顾客的批准后方可实施。体系运行至今尚未发生特殊放行或紧急放行的情况。</w:t>
            </w:r>
          </w:p>
          <w:p>
            <w:pPr>
              <w:rPr>
                <w:rFonts w:hint="eastAsia" w:ascii="宋体" w:hAnsi="宋体"/>
                <w:sz w:val="21"/>
                <w:szCs w:val="21"/>
                <w:highlight w:val="none"/>
              </w:rPr>
            </w:pPr>
            <w:r>
              <w:rPr>
                <w:rFonts w:hint="eastAsia" w:ascii="宋体" w:hAnsi="宋体"/>
                <w:sz w:val="21"/>
                <w:szCs w:val="21"/>
                <w:highlight w:val="none"/>
              </w:rPr>
              <w:t>◆公司明确对各阶段产品和服务的放行均须实施必要的记录并保留。详见如下输入、过程及输出检验证据抽样</w:t>
            </w:r>
          </w:p>
          <w:p>
            <w:pPr>
              <w:rPr>
                <w:rFonts w:hint="eastAsia" w:ascii="宋体" w:hAnsi="宋体"/>
                <w:sz w:val="21"/>
                <w:szCs w:val="21"/>
                <w:highlight w:val="none"/>
              </w:rPr>
            </w:pPr>
          </w:p>
          <w:p>
            <w:pPr>
              <w:numPr>
                <w:ilvl w:val="0"/>
                <w:numId w:val="15"/>
              </w:numPr>
              <w:rPr>
                <w:rFonts w:hint="eastAsia" w:ascii="宋体" w:hAnsi="宋体"/>
                <w:sz w:val="21"/>
                <w:szCs w:val="21"/>
                <w:highlight w:val="none"/>
              </w:rPr>
            </w:pPr>
            <w:r>
              <w:rPr>
                <w:rFonts w:hint="eastAsia" w:ascii="宋体" w:hAnsi="宋体"/>
                <w:sz w:val="21"/>
                <w:szCs w:val="21"/>
                <w:highlight w:val="none"/>
              </w:rPr>
              <w:t>原材料检验</w:t>
            </w:r>
          </w:p>
          <w:p>
            <w:pPr>
              <w:rPr>
                <w:rFonts w:hint="eastAsia" w:ascii="宋体" w:hAnsi="宋体"/>
                <w:sz w:val="21"/>
                <w:szCs w:val="21"/>
                <w:highlight w:val="none"/>
              </w:rPr>
            </w:pPr>
            <w:r>
              <w:rPr>
                <w:rFonts w:hint="eastAsia" w:ascii="宋体" w:hAnsi="宋体"/>
                <w:sz w:val="21"/>
                <w:szCs w:val="21"/>
                <w:highlight w:val="none"/>
              </w:rPr>
              <w:t>抽查《入库检验记录单》</w:t>
            </w:r>
          </w:p>
          <w:p>
            <w:pPr>
              <w:numPr>
                <w:ilvl w:val="0"/>
                <w:numId w:val="0"/>
              </w:numPr>
              <w:ind w:leftChars="0"/>
              <w:rPr>
                <w:rFonts w:hint="eastAsia"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材料名称：</w:t>
            </w:r>
            <w:r>
              <w:rPr>
                <w:rFonts w:hint="eastAsia"/>
                <w:highlight w:val="none"/>
              </w:rPr>
              <w:t>小锌花镀锌卷</w:t>
            </w:r>
            <w:r>
              <w:rPr>
                <w:rFonts w:hint="eastAsia" w:ascii="宋体" w:hAnsi="宋体"/>
                <w:sz w:val="21"/>
                <w:szCs w:val="21"/>
                <w:highlight w:val="none"/>
              </w:rPr>
              <w:t>、规格：</w:t>
            </w:r>
            <w:r>
              <w:t>2.0*1280*C</w:t>
            </w:r>
            <w:r>
              <w:rPr>
                <w:rFonts w:hint="eastAsia" w:ascii="宋体" w:hAnsi="宋体" w:cs="宋体"/>
                <w:szCs w:val="21"/>
                <w:lang w:val="en-US" w:eastAsia="zh-CN"/>
              </w:rPr>
              <w:t xml:space="preserve"> </w:t>
            </w:r>
            <w:r>
              <w:rPr>
                <w:rFonts w:hint="eastAsia" w:ascii="宋体" w:hAnsi="宋体"/>
                <w:sz w:val="21"/>
                <w:szCs w:val="21"/>
                <w:highlight w:val="none"/>
              </w:rPr>
              <w:t>、数量：</w:t>
            </w:r>
            <w:r>
              <w:rPr>
                <w:rFonts w:hint="eastAsia" w:ascii="宋体" w:hAnsi="宋体" w:cs="宋体"/>
                <w:szCs w:val="21"/>
                <w:highlight w:val="none"/>
                <w:lang w:val="en-US" w:eastAsia="zh-CN"/>
              </w:rPr>
              <w:t>56吨</w:t>
            </w:r>
            <w:r>
              <w:rPr>
                <w:rFonts w:hint="eastAsia" w:ascii="宋体" w:hAnsi="宋体" w:cs="宋体"/>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供料厂家：</w:t>
            </w:r>
            <w:r>
              <w:rPr>
                <w:rFonts w:hint="eastAsia" w:ascii="宋体" w:hAnsi="宋体" w:cs="宋体"/>
                <w:szCs w:val="21"/>
              </w:rPr>
              <w:t>成都蜀智商贸有限公司</w:t>
            </w:r>
          </w:p>
          <w:p>
            <w:pPr>
              <w:rPr>
                <w:rFonts w:hint="eastAsia" w:ascii="宋体" w:hAnsi="宋体"/>
                <w:sz w:val="21"/>
                <w:szCs w:val="21"/>
                <w:highlight w:val="none"/>
              </w:rPr>
            </w:pPr>
            <w:r>
              <w:rPr>
                <w:rFonts w:hint="eastAsia" w:ascii="宋体" w:hAnsi="宋体"/>
                <w:sz w:val="21"/>
                <w:szCs w:val="21"/>
                <w:highlight w:val="none"/>
              </w:rPr>
              <w:t>检验项目：</w:t>
            </w:r>
            <w:r>
              <w:rPr>
                <w:rFonts w:hint="eastAsia" w:ascii="宋体" w:hAnsi="宋体"/>
                <w:sz w:val="21"/>
                <w:szCs w:val="21"/>
                <w:highlight w:val="none"/>
                <w:lang w:eastAsia="zh-CN"/>
              </w:rPr>
              <w:t>外观质量</w:t>
            </w:r>
            <w:r>
              <w:rPr>
                <w:rFonts w:hint="eastAsia" w:ascii="宋体" w:hAnsi="宋体"/>
                <w:sz w:val="21"/>
                <w:szCs w:val="21"/>
                <w:highlight w:val="none"/>
              </w:rPr>
              <w:t xml:space="preserve">、宽度、厚度 </w:t>
            </w:r>
            <w:r>
              <w:rPr>
                <w:rFonts w:hint="eastAsia" w:ascii="宋体" w:hAnsi="宋体"/>
                <w:sz w:val="21"/>
                <w:szCs w:val="21"/>
                <w:highlight w:val="none"/>
                <w:lang w:eastAsia="zh-CN"/>
              </w:rPr>
              <w:t>、重量、核验质保证明等</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eastAsia"/>
                <w:sz w:val="21"/>
                <w:szCs w:val="21"/>
                <w:highlight w:val="none"/>
                <w:lang w:val="en-US" w:eastAsia="zh-CN"/>
              </w:rPr>
            </w:pPr>
            <w:r>
              <w:rPr>
                <w:rFonts w:hint="eastAsia" w:ascii="宋体" w:hAnsi="宋体"/>
                <w:sz w:val="21"/>
                <w:szCs w:val="21"/>
                <w:highlight w:val="none"/>
              </w:rPr>
              <w:t>检验员：陈</w:t>
            </w:r>
            <w:r>
              <w:rPr>
                <w:rFonts w:hint="eastAsia" w:ascii="宋体" w:hAnsi="宋体"/>
                <w:sz w:val="21"/>
                <w:szCs w:val="21"/>
                <w:highlight w:val="none"/>
                <w:lang w:eastAsia="zh-CN"/>
              </w:rPr>
              <w:t>胜</w:t>
            </w:r>
            <w:r>
              <w:rPr>
                <w:rFonts w:hint="eastAsia" w:ascii="宋体" w:hAnsi="宋体"/>
                <w:sz w:val="21"/>
                <w:szCs w:val="21"/>
                <w:highlight w:val="none"/>
              </w:rPr>
              <w:t xml:space="preserve">   日期：</w:t>
            </w:r>
            <w:r>
              <w:rPr>
                <w:rFonts w:hint="eastAsia"/>
                <w:sz w:val="21"/>
                <w:szCs w:val="21"/>
                <w:highlight w:val="none"/>
              </w:rPr>
              <w:t>201</w:t>
            </w:r>
            <w:r>
              <w:rPr>
                <w:rFonts w:hint="eastAsia"/>
                <w:sz w:val="21"/>
                <w:szCs w:val="21"/>
                <w:highlight w:val="none"/>
                <w:lang w:val="en-US" w:eastAsia="zh-CN"/>
              </w:rPr>
              <w:t>9</w:t>
            </w:r>
            <w:r>
              <w:rPr>
                <w:rFonts w:hint="eastAsia"/>
                <w:sz w:val="21"/>
                <w:szCs w:val="21"/>
                <w:highlight w:val="none"/>
              </w:rPr>
              <w:t>.11.</w:t>
            </w:r>
            <w:r>
              <w:rPr>
                <w:rFonts w:hint="eastAsia"/>
                <w:sz w:val="21"/>
                <w:szCs w:val="21"/>
                <w:highlight w:val="none"/>
                <w:lang w:val="en-US" w:eastAsia="zh-CN"/>
              </w:rPr>
              <w:t>20</w:t>
            </w:r>
          </w:p>
          <w:p>
            <w:pPr>
              <w:pStyle w:val="2"/>
              <w:rPr>
                <w:rFonts w:hint="default"/>
                <w:lang w:val="en-US"/>
              </w:rPr>
            </w:pP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2、</w:t>
            </w:r>
            <w:r>
              <w:rPr>
                <w:rFonts w:hint="eastAsia" w:ascii="宋体" w:hAnsi="宋体"/>
                <w:sz w:val="21"/>
                <w:szCs w:val="21"/>
                <w:highlight w:val="none"/>
              </w:rPr>
              <w:t>材料名称：</w:t>
            </w:r>
            <w:r>
              <w:rPr>
                <w:rFonts w:hint="eastAsia" w:ascii="宋体" w:hAnsi="宋体"/>
                <w:sz w:val="21"/>
                <w:szCs w:val="21"/>
                <w:highlight w:val="none"/>
                <w:lang w:eastAsia="zh-CN"/>
              </w:rPr>
              <w:t>连接件、规格：5# 6.3# 8# 10# 、数量：</w:t>
            </w:r>
            <w:r>
              <w:rPr>
                <w:rFonts w:hint="eastAsia" w:ascii="宋体" w:hAnsi="宋体"/>
                <w:sz w:val="21"/>
                <w:szCs w:val="21"/>
                <w:highlight w:val="none"/>
                <w:lang w:val="en-US" w:eastAsia="zh-CN"/>
              </w:rPr>
              <w:t>1吨</w:t>
            </w:r>
          </w:p>
          <w:p>
            <w:pPr>
              <w:rPr>
                <w:rFonts w:hint="eastAsia" w:ascii="宋体" w:hAnsi="宋体"/>
                <w:sz w:val="21"/>
                <w:szCs w:val="21"/>
                <w:highlight w:val="none"/>
                <w:lang w:eastAsia="zh-CN"/>
              </w:rPr>
            </w:pPr>
            <w:r>
              <w:rPr>
                <w:rFonts w:hint="eastAsia" w:ascii="宋体" w:hAnsi="宋体"/>
                <w:sz w:val="21"/>
                <w:szCs w:val="21"/>
                <w:highlight w:val="none"/>
                <w:lang w:eastAsia="zh-CN"/>
              </w:rPr>
              <w:t>供料厂家：成都蜀智商贸有限公司</w:t>
            </w:r>
          </w:p>
          <w:p>
            <w:pPr>
              <w:rPr>
                <w:rFonts w:hint="eastAsia" w:ascii="宋体" w:hAnsi="宋体"/>
                <w:sz w:val="21"/>
                <w:szCs w:val="21"/>
                <w:highlight w:val="none"/>
              </w:rPr>
            </w:pPr>
            <w:r>
              <w:rPr>
                <w:rFonts w:hint="eastAsia" w:ascii="宋体" w:hAnsi="宋体"/>
                <w:sz w:val="21"/>
                <w:szCs w:val="21"/>
                <w:highlight w:val="none"/>
              </w:rPr>
              <w:t>检验项目：</w:t>
            </w:r>
            <w:r>
              <w:rPr>
                <w:rFonts w:hint="eastAsia" w:ascii="宋体" w:hAnsi="宋体"/>
                <w:sz w:val="21"/>
                <w:szCs w:val="21"/>
                <w:highlight w:val="none"/>
                <w:lang w:eastAsia="zh-CN"/>
              </w:rPr>
              <w:t>外观质量</w:t>
            </w:r>
            <w:r>
              <w:rPr>
                <w:rFonts w:hint="eastAsia" w:ascii="宋体" w:hAnsi="宋体"/>
                <w:sz w:val="21"/>
                <w:szCs w:val="21"/>
                <w:highlight w:val="none"/>
              </w:rPr>
              <w:t>、</w:t>
            </w:r>
            <w:r>
              <w:rPr>
                <w:rFonts w:hint="eastAsia" w:ascii="宋体" w:hAnsi="宋体"/>
                <w:sz w:val="21"/>
                <w:szCs w:val="21"/>
                <w:highlight w:val="none"/>
                <w:lang w:eastAsia="zh-CN"/>
              </w:rPr>
              <w:t>规格</w:t>
            </w:r>
            <w:r>
              <w:rPr>
                <w:rFonts w:hint="eastAsia" w:ascii="宋体" w:hAnsi="宋体"/>
                <w:sz w:val="21"/>
                <w:szCs w:val="21"/>
                <w:highlight w:val="none"/>
              </w:rPr>
              <w:t xml:space="preserve"> </w:t>
            </w:r>
            <w:r>
              <w:rPr>
                <w:rFonts w:hint="eastAsia" w:ascii="宋体" w:hAnsi="宋体"/>
                <w:sz w:val="21"/>
                <w:szCs w:val="21"/>
                <w:highlight w:val="none"/>
                <w:lang w:eastAsia="zh-CN"/>
              </w:rPr>
              <w:t>、重量、核验质保证明等</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eastAsia"/>
                <w:sz w:val="21"/>
                <w:szCs w:val="21"/>
                <w:highlight w:val="none"/>
                <w:lang w:val="en-US" w:eastAsia="zh-CN"/>
              </w:rPr>
            </w:pPr>
            <w:r>
              <w:rPr>
                <w:rFonts w:hint="eastAsia" w:ascii="宋体" w:hAnsi="宋体"/>
                <w:sz w:val="21"/>
                <w:szCs w:val="21"/>
                <w:highlight w:val="none"/>
              </w:rPr>
              <w:t>检验员：陈</w:t>
            </w:r>
            <w:r>
              <w:rPr>
                <w:rFonts w:hint="eastAsia" w:ascii="宋体" w:hAnsi="宋体"/>
                <w:sz w:val="21"/>
                <w:szCs w:val="21"/>
                <w:highlight w:val="none"/>
                <w:lang w:eastAsia="zh-CN"/>
              </w:rPr>
              <w:t>胜</w:t>
            </w:r>
            <w:r>
              <w:rPr>
                <w:rFonts w:hint="eastAsia" w:ascii="宋体" w:hAnsi="宋体"/>
                <w:sz w:val="21"/>
                <w:szCs w:val="21"/>
                <w:highlight w:val="none"/>
              </w:rPr>
              <w:t xml:space="preserve">   日期：</w:t>
            </w:r>
            <w:r>
              <w:rPr>
                <w:rFonts w:hint="eastAsia"/>
                <w:sz w:val="21"/>
                <w:szCs w:val="21"/>
                <w:highlight w:val="none"/>
              </w:rPr>
              <w:t>201</w:t>
            </w:r>
            <w:r>
              <w:rPr>
                <w:rFonts w:hint="eastAsia"/>
                <w:sz w:val="21"/>
                <w:szCs w:val="21"/>
                <w:highlight w:val="none"/>
                <w:lang w:val="en-US" w:eastAsia="zh-CN"/>
              </w:rPr>
              <w:t>9</w:t>
            </w:r>
            <w:r>
              <w:rPr>
                <w:rFonts w:hint="eastAsia"/>
                <w:sz w:val="21"/>
                <w:szCs w:val="21"/>
                <w:highlight w:val="none"/>
              </w:rPr>
              <w:t>.11.</w:t>
            </w:r>
            <w:r>
              <w:rPr>
                <w:rFonts w:hint="eastAsia"/>
                <w:sz w:val="21"/>
                <w:szCs w:val="21"/>
                <w:highlight w:val="none"/>
                <w:lang w:val="en-US" w:eastAsia="zh-CN"/>
              </w:rPr>
              <w:t>20</w:t>
            </w:r>
          </w:p>
          <w:p>
            <w:pPr>
              <w:rPr>
                <w:rFonts w:hint="eastAsia"/>
                <w:sz w:val="21"/>
                <w:szCs w:val="21"/>
                <w:highlight w:val="none"/>
              </w:rPr>
            </w:pPr>
          </w:p>
          <w:p>
            <w:pPr>
              <w:rPr>
                <w:rFonts w:hint="eastAsia"/>
                <w:sz w:val="21"/>
                <w:szCs w:val="21"/>
                <w:highlight w:val="none"/>
              </w:rPr>
            </w:pPr>
          </w:p>
          <w:p>
            <w:pPr>
              <w:numPr>
                <w:ilvl w:val="0"/>
                <w:numId w:val="0"/>
              </w:numPr>
              <w:ind w:leftChars="0"/>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3、</w:t>
            </w:r>
            <w:r>
              <w:rPr>
                <w:rFonts w:hint="eastAsia" w:ascii="宋体" w:hAnsi="宋体"/>
                <w:sz w:val="21"/>
                <w:szCs w:val="21"/>
                <w:highlight w:val="none"/>
                <w:lang w:eastAsia="zh-CN"/>
              </w:rPr>
              <w:t>材料名称：膨胀螺母、规格：M6-M20、数量：</w:t>
            </w:r>
            <w:r>
              <w:rPr>
                <w:rFonts w:hint="eastAsia" w:ascii="宋体" w:hAnsi="宋体"/>
                <w:sz w:val="21"/>
                <w:szCs w:val="21"/>
                <w:highlight w:val="none"/>
                <w:lang w:val="en-US" w:eastAsia="zh-CN"/>
              </w:rPr>
              <w:t>0.2吨</w:t>
            </w:r>
          </w:p>
          <w:p>
            <w:pPr>
              <w:rPr>
                <w:rFonts w:hint="eastAsia" w:ascii="宋体" w:hAnsi="宋体"/>
                <w:sz w:val="21"/>
                <w:szCs w:val="21"/>
                <w:highlight w:val="none"/>
              </w:rPr>
            </w:pPr>
            <w:r>
              <w:rPr>
                <w:rFonts w:hint="eastAsia" w:ascii="宋体" w:hAnsi="宋体"/>
                <w:sz w:val="21"/>
                <w:szCs w:val="21"/>
                <w:highlight w:val="none"/>
              </w:rPr>
              <w:t>供料厂家：</w:t>
            </w:r>
            <w:r>
              <w:rPr>
                <w:rFonts w:hint="eastAsia" w:ascii="宋体" w:hAnsi="宋体" w:cs="宋体"/>
                <w:szCs w:val="21"/>
              </w:rPr>
              <w:t>成都蜀智商贸有限公司</w:t>
            </w:r>
          </w:p>
          <w:p>
            <w:pPr>
              <w:rPr>
                <w:rFonts w:hint="eastAsia" w:ascii="宋体" w:hAnsi="宋体"/>
                <w:sz w:val="21"/>
                <w:szCs w:val="21"/>
                <w:highlight w:val="none"/>
              </w:rPr>
            </w:pPr>
            <w:r>
              <w:rPr>
                <w:rFonts w:hint="eastAsia" w:ascii="宋体" w:hAnsi="宋体"/>
                <w:sz w:val="21"/>
                <w:szCs w:val="21"/>
                <w:highlight w:val="none"/>
              </w:rPr>
              <w:t>检验项目：</w:t>
            </w:r>
            <w:r>
              <w:rPr>
                <w:rFonts w:hint="eastAsia" w:ascii="宋体" w:hAnsi="宋体"/>
                <w:sz w:val="21"/>
                <w:szCs w:val="21"/>
                <w:highlight w:val="none"/>
                <w:lang w:eastAsia="zh-CN"/>
              </w:rPr>
              <w:t>外观质量</w:t>
            </w:r>
            <w:r>
              <w:rPr>
                <w:rFonts w:hint="eastAsia" w:ascii="宋体" w:hAnsi="宋体"/>
                <w:sz w:val="21"/>
                <w:szCs w:val="21"/>
                <w:highlight w:val="none"/>
              </w:rPr>
              <w:t>、</w:t>
            </w:r>
            <w:r>
              <w:rPr>
                <w:rFonts w:hint="eastAsia" w:ascii="宋体" w:hAnsi="宋体"/>
                <w:sz w:val="21"/>
                <w:szCs w:val="21"/>
                <w:highlight w:val="none"/>
                <w:lang w:eastAsia="zh-CN"/>
              </w:rPr>
              <w:t>规格</w:t>
            </w:r>
            <w:r>
              <w:rPr>
                <w:rFonts w:hint="eastAsia" w:ascii="宋体" w:hAnsi="宋体"/>
                <w:sz w:val="21"/>
                <w:szCs w:val="21"/>
                <w:highlight w:val="none"/>
              </w:rPr>
              <w:t xml:space="preserve"> </w:t>
            </w:r>
            <w:r>
              <w:rPr>
                <w:rFonts w:hint="eastAsia" w:ascii="宋体" w:hAnsi="宋体"/>
                <w:sz w:val="21"/>
                <w:szCs w:val="21"/>
                <w:highlight w:val="none"/>
                <w:lang w:eastAsia="zh-CN"/>
              </w:rPr>
              <w:t>、重量、核验质保证明等</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eastAsia"/>
                <w:sz w:val="21"/>
                <w:szCs w:val="21"/>
                <w:highlight w:val="none"/>
                <w:lang w:val="en-US" w:eastAsia="zh-CN"/>
              </w:rPr>
            </w:pPr>
            <w:r>
              <w:rPr>
                <w:rFonts w:hint="eastAsia" w:ascii="宋体" w:hAnsi="宋体"/>
                <w:sz w:val="21"/>
                <w:szCs w:val="21"/>
                <w:highlight w:val="none"/>
              </w:rPr>
              <w:t>检验员：陈</w:t>
            </w:r>
            <w:r>
              <w:rPr>
                <w:rFonts w:hint="eastAsia" w:ascii="宋体" w:hAnsi="宋体"/>
                <w:sz w:val="21"/>
                <w:szCs w:val="21"/>
                <w:highlight w:val="none"/>
                <w:lang w:eastAsia="zh-CN"/>
              </w:rPr>
              <w:t>胜</w:t>
            </w:r>
            <w:r>
              <w:rPr>
                <w:rFonts w:hint="eastAsia" w:ascii="宋体" w:hAnsi="宋体"/>
                <w:sz w:val="21"/>
                <w:szCs w:val="21"/>
                <w:highlight w:val="none"/>
              </w:rPr>
              <w:t xml:space="preserve">   日期：</w:t>
            </w:r>
            <w:r>
              <w:rPr>
                <w:rFonts w:hint="eastAsia"/>
                <w:sz w:val="21"/>
                <w:szCs w:val="21"/>
                <w:highlight w:val="none"/>
              </w:rPr>
              <w:t>201</w:t>
            </w:r>
            <w:r>
              <w:rPr>
                <w:rFonts w:hint="eastAsia"/>
                <w:sz w:val="21"/>
                <w:szCs w:val="21"/>
                <w:highlight w:val="none"/>
                <w:lang w:val="en-US" w:eastAsia="zh-CN"/>
              </w:rPr>
              <w:t>9</w:t>
            </w:r>
            <w:r>
              <w:rPr>
                <w:rFonts w:hint="eastAsia"/>
                <w:sz w:val="21"/>
                <w:szCs w:val="21"/>
                <w:highlight w:val="none"/>
              </w:rPr>
              <w:t>.11.</w:t>
            </w:r>
            <w:r>
              <w:rPr>
                <w:rFonts w:hint="eastAsia"/>
                <w:sz w:val="21"/>
                <w:szCs w:val="21"/>
                <w:highlight w:val="none"/>
                <w:lang w:val="en-US" w:eastAsia="zh-CN"/>
              </w:rPr>
              <w:t>20</w:t>
            </w:r>
          </w:p>
          <w:p>
            <w:pPr>
              <w:rPr>
                <w:rFonts w:hint="eastAsia"/>
                <w:sz w:val="21"/>
                <w:szCs w:val="21"/>
                <w:highlight w:val="none"/>
              </w:rPr>
            </w:pP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4、</w:t>
            </w:r>
            <w:r>
              <w:rPr>
                <w:rFonts w:hint="eastAsia" w:ascii="宋体" w:hAnsi="宋体"/>
                <w:sz w:val="21"/>
                <w:szCs w:val="21"/>
                <w:highlight w:val="none"/>
                <w:lang w:eastAsia="zh-CN"/>
              </w:rPr>
              <w:t>材料名称：塑翼螺母、规格：t型螺母、数量：</w:t>
            </w:r>
            <w:r>
              <w:rPr>
                <w:rFonts w:hint="eastAsia" w:ascii="宋体" w:hAnsi="宋体"/>
                <w:sz w:val="21"/>
                <w:szCs w:val="21"/>
                <w:highlight w:val="none"/>
                <w:lang w:val="en-US" w:eastAsia="zh-CN"/>
              </w:rPr>
              <w:t>0.12吨</w:t>
            </w:r>
          </w:p>
          <w:p>
            <w:pPr>
              <w:rPr>
                <w:rFonts w:hint="eastAsia" w:ascii="宋体" w:hAnsi="宋体"/>
                <w:sz w:val="21"/>
                <w:szCs w:val="21"/>
                <w:highlight w:val="none"/>
                <w:lang w:eastAsia="zh-CN"/>
              </w:rPr>
            </w:pPr>
            <w:r>
              <w:rPr>
                <w:rFonts w:hint="eastAsia" w:ascii="宋体" w:hAnsi="宋体"/>
                <w:sz w:val="21"/>
                <w:szCs w:val="21"/>
                <w:highlight w:val="none"/>
                <w:lang w:eastAsia="zh-CN"/>
              </w:rPr>
              <w:t>供料厂家：成都蜀智商贸有限公司</w:t>
            </w:r>
          </w:p>
          <w:p>
            <w:pPr>
              <w:rPr>
                <w:rFonts w:hint="eastAsia" w:ascii="宋体" w:hAnsi="宋体"/>
                <w:sz w:val="21"/>
                <w:szCs w:val="21"/>
                <w:highlight w:val="none"/>
              </w:rPr>
            </w:pPr>
            <w:r>
              <w:rPr>
                <w:rFonts w:hint="eastAsia" w:ascii="宋体" w:hAnsi="宋体"/>
                <w:sz w:val="21"/>
                <w:szCs w:val="21"/>
                <w:highlight w:val="none"/>
              </w:rPr>
              <w:t>检验项目：</w:t>
            </w:r>
            <w:r>
              <w:rPr>
                <w:rFonts w:hint="eastAsia" w:ascii="宋体" w:hAnsi="宋体"/>
                <w:sz w:val="21"/>
                <w:szCs w:val="21"/>
                <w:highlight w:val="none"/>
                <w:lang w:eastAsia="zh-CN"/>
              </w:rPr>
              <w:t>外观质量</w:t>
            </w:r>
            <w:r>
              <w:rPr>
                <w:rFonts w:hint="eastAsia" w:ascii="宋体" w:hAnsi="宋体"/>
                <w:sz w:val="21"/>
                <w:szCs w:val="21"/>
                <w:highlight w:val="none"/>
              </w:rPr>
              <w:t>、</w:t>
            </w:r>
            <w:r>
              <w:rPr>
                <w:rFonts w:hint="eastAsia" w:ascii="宋体" w:hAnsi="宋体"/>
                <w:sz w:val="21"/>
                <w:szCs w:val="21"/>
                <w:highlight w:val="none"/>
                <w:lang w:eastAsia="zh-CN"/>
              </w:rPr>
              <w:t>规格</w:t>
            </w:r>
            <w:r>
              <w:rPr>
                <w:rFonts w:hint="eastAsia" w:ascii="宋体" w:hAnsi="宋体"/>
                <w:sz w:val="21"/>
                <w:szCs w:val="21"/>
                <w:highlight w:val="none"/>
              </w:rPr>
              <w:t xml:space="preserve"> </w:t>
            </w:r>
            <w:r>
              <w:rPr>
                <w:rFonts w:hint="eastAsia" w:ascii="宋体" w:hAnsi="宋体"/>
                <w:sz w:val="21"/>
                <w:szCs w:val="21"/>
                <w:highlight w:val="none"/>
                <w:lang w:eastAsia="zh-CN"/>
              </w:rPr>
              <w:t>、重量、核验质保证明等</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default"/>
                <w:sz w:val="21"/>
                <w:szCs w:val="21"/>
                <w:highlight w:val="none"/>
                <w:lang w:val="en-US" w:eastAsia="zh-CN"/>
              </w:rPr>
            </w:pPr>
            <w:r>
              <w:rPr>
                <w:rFonts w:hint="eastAsia" w:ascii="宋体" w:hAnsi="宋体"/>
                <w:sz w:val="21"/>
                <w:szCs w:val="21"/>
                <w:highlight w:val="none"/>
              </w:rPr>
              <w:t>检验员：陈</w:t>
            </w:r>
            <w:r>
              <w:rPr>
                <w:rFonts w:hint="eastAsia" w:ascii="宋体" w:hAnsi="宋体"/>
                <w:sz w:val="21"/>
                <w:szCs w:val="21"/>
                <w:highlight w:val="none"/>
                <w:lang w:eastAsia="zh-CN"/>
              </w:rPr>
              <w:t>胜</w:t>
            </w:r>
            <w:r>
              <w:rPr>
                <w:rFonts w:hint="eastAsia" w:ascii="宋体" w:hAnsi="宋体"/>
                <w:sz w:val="21"/>
                <w:szCs w:val="21"/>
                <w:highlight w:val="none"/>
              </w:rPr>
              <w:t xml:space="preserve">   日期：</w:t>
            </w:r>
            <w:r>
              <w:rPr>
                <w:rFonts w:hint="eastAsia"/>
                <w:sz w:val="21"/>
                <w:szCs w:val="21"/>
                <w:highlight w:val="none"/>
              </w:rPr>
              <w:t>201</w:t>
            </w:r>
            <w:r>
              <w:rPr>
                <w:rFonts w:hint="eastAsia"/>
                <w:sz w:val="21"/>
                <w:szCs w:val="21"/>
                <w:highlight w:val="none"/>
                <w:lang w:val="en-US" w:eastAsia="zh-CN"/>
              </w:rPr>
              <w:t>9</w:t>
            </w:r>
            <w:r>
              <w:rPr>
                <w:rFonts w:hint="eastAsia"/>
                <w:sz w:val="21"/>
                <w:szCs w:val="21"/>
                <w:highlight w:val="none"/>
              </w:rPr>
              <w:t>.11.</w:t>
            </w:r>
            <w:r>
              <w:rPr>
                <w:rFonts w:hint="eastAsia"/>
                <w:sz w:val="21"/>
                <w:szCs w:val="21"/>
                <w:highlight w:val="none"/>
                <w:lang w:val="en-US" w:eastAsia="zh-CN"/>
              </w:rPr>
              <w:t>19</w:t>
            </w:r>
          </w:p>
          <w:p>
            <w:pPr>
              <w:rPr>
                <w:rFonts w:hint="eastAsia" w:ascii="宋体" w:hAnsi="宋体"/>
                <w:sz w:val="21"/>
                <w:szCs w:val="21"/>
                <w:highlight w:val="none"/>
              </w:rPr>
            </w:pPr>
            <w:r>
              <w:rPr>
                <w:rFonts w:hint="eastAsia" w:ascii="宋体" w:hAnsi="宋体"/>
                <w:sz w:val="21"/>
                <w:szCs w:val="21"/>
                <w:highlight w:val="none"/>
              </w:rPr>
              <w:t>.......</w:t>
            </w:r>
          </w:p>
          <w:p>
            <w:pPr>
              <w:rPr>
                <w:rFonts w:hint="eastAsia" w:ascii="宋体" w:hAnsi="宋体"/>
                <w:sz w:val="21"/>
                <w:szCs w:val="21"/>
                <w:highlight w:val="none"/>
              </w:rPr>
            </w:pPr>
            <w:r>
              <w:rPr>
                <w:rFonts w:hint="eastAsia" w:ascii="宋体" w:hAnsi="宋体"/>
                <w:sz w:val="21"/>
                <w:szCs w:val="21"/>
                <w:highlight w:val="none"/>
              </w:rPr>
              <w:t>其余物料均按规定进行了检验和确认。</w:t>
            </w:r>
          </w:p>
          <w:p>
            <w:pPr>
              <w:rPr>
                <w:rFonts w:hint="eastAsia" w:ascii="宋体" w:hAnsi="宋体"/>
                <w:sz w:val="21"/>
                <w:szCs w:val="21"/>
                <w:highlight w:val="none"/>
              </w:rPr>
            </w:pPr>
          </w:p>
          <w:p>
            <w:pPr>
              <w:numPr>
                <w:ilvl w:val="0"/>
                <w:numId w:val="16"/>
              </w:numPr>
              <w:rPr>
                <w:rFonts w:hint="eastAsia" w:ascii="宋体" w:hAnsi="宋体"/>
                <w:sz w:val="21"/>
                <w:szCs w:val="21"/>
                <w:highlight w:val="none"/>
              </w:rPr>
            </w:pPr>
            <w:r>
              <w:rPr>
                <w:rFonts w:hint="eastAsia" w:ascii="宋体" w:hAnsi="宋体"/>
                <w:sz w:val="21"/>
                <w:szCs w:val="21"/>
                <w:highlight w:val="none"/>
              </w:rPr>
              <w:t>过程检验</w:t>
            </w:r>
          </w:p>
          <w:p>
            <w:pPr>
              <w:rPr>
                <w:rFonts w:hint="eastAsia" w:ascii="宋体" w:hAnsi="宋体"/>
                <w:sz w:val="21"/>
                <w:szCs w:val="21"/>
                <w:highlight w:val="none"/>
              </w:rPr>
            </w:pPr>
            <w:r>
              <w:rPr>
                <w:rFonts w:hint="eastAsia" w:ascii="宋体" w:hAnsi="宋体"/>
                <w:sz w:val="21"/>
                <w:szCs w:val="21"/>
                <w:highlight w:val="none"/>
              </w:rPr>
              <w:t>抽《工序检验记录》</w:t>
            </w:r>
          </w:p>
          <w:p>
            <w:pPr>
              <w:rPr>
                <w:rFonts w:hint="eastAsia"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eastAsia="zh-CN"/>
              </w:rPr>
              <w:t>放</w:t>
            </w:r>
            <w:r>
              <w:rPr>
                <w:rFonts w:hint="eastAsia" w:ascii="宋体" w:hAnsi="宋体"/>
                <w:sz w:val="21"/>
                <w:szCs w:val="21"/>
                <w:highlight w:val="none"/>
              </w:rPr>
              <w:t>料工序</w:t>
            </w:r>
          </w:p>
          <w:p>
            <w:pPr>
              <w:rPr>
                <w:rFonts w:hint="eastAsia" w:ascii="宋体" w:hAnsi="宋体" w:eastAsia="宋体"/>
                <w:sz w:val="21"/>
                <w:szCs w:val="21"/>
                <w:highlight w:val="none"/>
                <w:lang w:eastAsia="zh-CN"/>
              </w:rPr>
            </w:pPr>
            <w:r>
              <w:rPr>
                <w:rFonts w:hint="eastAsia" w:ascii="宋体" w:hAnsi="宋体"/>
                <w:sz w:val="21"/>
                <w:szCs w:val="21"/>
                <w:highlight w:val="none"/>
              </w:rPr>
              <w:t>产品名称：</w:t>
            </w:r>
            <w:r>
              <w:rPr>
                <w:rFonts w:hint="eastAsia" w:ascii="宋体" w:hAnsi="宋体"/>
                <w:sz w:val="21"/>
                <w:szCs w:val="21"/>
                <w:highlight w:val="none"/>
                <w:lang w:eastAsia="zh-CN"/>
              </w:rPr>
              <w:t>抗震支架</w:t>
            </w:r>
          </w:p>
          <w:p>
            <w:pPr>
              <w:rPr>
                <w:rFonts w:hint="default" w:eastAsia="宋体"/>
                <w:sz w:val="21"/>
                <w:szCs w:val="21"/>
                <w:highlight w:val="none"/>
                <w:lang w:val="en-US" w:eastAsia="zh-CN"/>
              </w:rPr>
            </w:pPr>
            <w:r>
              <w:rPr>
                <w:rFonts w:hint="eastAsia" w:ascii="宋体" w:hAnsi="宋体"/>
                <w:sz w:val="21"/>
                <w:szCs w:val="21"/>
                <w:highlight w:val="none"/>
              </w:rPr>
              <w:t>客户：</w:t>
            </w:r>
            <w:r>
              <w:rPr>
                <w:rFonts w:hint="eastAsia"/>
                <w:highlight w:val="none"/>
              </w:rPr>
              <w:t>四川兴恒利房地产开发有限公司</w:t>
            </w:r>
            <w:r>
              <w:rPr>
                <w:rFonts w:hint="eastAsia"/>
                <w:highlight w:val="none"/>
                <w:lang w:eastAsia="zh-CN"/>
              </w:rPr>
              <w:t>，</w:t>
            </w:r>
            <w:r>
              <w:rPr>
                <w:rFonts w:hint="eastAsia" w:ascii="宋体" w:hAnsi="宋体"/>
                <w:sz w:val="21"/>
                <w:szCs w:val="21"/>
                <w:highlight w:val="none"/>
              </w:rPr>
              <w:t>日期：</w:t>
            </w:r>
            <w:r>
              <w:rPr>
                <w:rFonts w:hint="eastAsia"/>
                <w:sz w:val="21"/>
                <w:szCs w:val="21"/>
                <w:highlight w:val="none"/>
              </w:rPr>
              <w:t>2019.</w:t>
            </w:r>
            <w:r>
              <w:rPr>
                <w:rFonts w:hint="eastAsia"/>
                <w:sz w:val="21"/>
                <w:szCs w:val="21"/>
                <w:highlight w:val="none"/>
                <w:lang w:val="en-US" w:eastAsia="zh-CN"/>
              </w:rPr>
              <w:t>9</w:t>
            </w:r>
            <w:r>
              <w:rPr>
                <w:rFonts w:hint="eastAsia"/>
                <w:sz w:val="21"/>
                <w:szCs w:val="21"/>
                <w:highlight w:val="none"/>
              </w:rPr>
              <w:t>.</w:t>
            </w:r>
            <w:r>
              <w:rPr>
                <w:rFonts w:hint="eastAsia"/>
                <w:sz w:val="21"/>
                <w:szCs w:val="21"/>
                <w:highlight w:val="none"/>
                <w:lang w:val="en-US" w:eastAsia="zh-CN"/>
              </w:rPr>
              <w:t>30</w:t>
            </w:r>
          </w:p>
          <w:p>
            <w:pPr>
              <w:rPr>
                <w:rFonts w:hint="eastAsia" w:ascii="宋体" w:hAnsi="宋体"/>
                <w:sz w:val="21"/>
                <w:szCs w:val="21"/>
                <w:highlight w:val="none"/>
              </w:rPr>
            </w:pPr>
            <w:r>
              <w:rPr>
                <w:rFonts w:hint="eastAsia" w:ascii="宋体" w:hAnsi="宋体"/>
                <w:sz w:val="21"/>
                <w:szCs w:val="21"/>
                <w:highlight w:val="none"/>
              </w:rPr>
              <w:t>检验内容：</w:t>
            </w:r>
            <w:r>
              <w:rPr>
                <w:rFonts w:hint="eastAsia" w:ascii="宋体" w:hAnsi="宋体"/>
                <w:sz w:val="21"/>
                <w:szCs w:val="21"/>
                <w:highlight w:val="none"/>
                <w:lang w:val="en-US" w:eastAsia="zh-CN"/>
              </w:rPr>
              <w:t>1）</w:t>
            </w:r>
            <w:r>
              <w:rPr>
                <w:rFonts w:hint="eastAsia" w:ascii="宋体" w:hAnsi="宋体"/>
                <w:sz w:val="21"/>
                <w:szCs w:val="21"/>
                <w:highlight w:val="none"/>
                <w:lang w:eastAsia="zh-CN"/>
              </w:rPr>
              <w:t>外观质量：</w:t>
            </w:r>
            <w:r>
              <w:rPr>
                <w:rFonts w:hint="eastAsia"/>
              </w:rPr>
              <w:t>无凹陷，无裂纹，表面光滑</w:t>
            </w:r>
            <w:r>
              <w:rPr>
                <w:rFonts w:hint="eastAsia"/>
                <w:lang w:eastAsia="zh-CN"/>
              </w:rPr>
              <w:t>；</w:t>
            </w:r>
            <w:r>
              <w:rPr>
                <w:rFonts w:hint="eastAsia"/>
                <w:lang w:val="en-US" w:eastAsia="zh-CN"/>
              </w:rPr>
              <w:t>2）</w:t>
            </w:r>
            <w:r>
              <w:t>600m*142mm*2mm</w:t>
            </w:r>
            <w:r>
              <w:rPr>
                <w:rFonts w:hint="eastAsia" w:ascii="宋体" w:hAnsi="宋体"/>
                <w:sz w:val="21"/>
                <w:szCs w:val="21"/>
                <w:highlight w:val="none"/>
              </w:rPr>
              <w:t>。</w:t>
            </w:r>
          </w:p>
          <w:p>
            <w:pPr>
              <w:rPr>
                <w:rFonts w:hint="eastAsia" w:ascii="宋体" w:hAnsi="宋体"/>
                <w:sz w:val="21"/>
                <w:szCs w:val="21"/>
                <w:highlight w:val="none"/>
              </w:rPr>
            </w:pPr>
            <w:r>
              <w:rPr>
                <w:rFonts w:hint="eastAsia" w:ascii="宋体" w:hAnsi="宋体"/>
                <w:sz w:val="21"/>
                <w:szCs w:val="21"/>
                <w:highlight w:val="none"/>
              </w:rPr>
              <w:t>结论：合格</w:t>
            </w:r>
          </w:p>
          <w:p>
            <w:pPr>
              <w:rPr>
                <w:rFonts w:hint="eastAsia" w:ascii="宋体" w:hAnsi="宋体"/>
                <w:sz w:val="21"/>
                <w:szCs w:val="21"/>
                <w:highlight w:val="none"/>
                <w:lang w:eastAsia="zh-CN"/>
              </w:rPr>
            </w:pPr>
            <w:r>
              <w:rPr>
                <w:rFonts w:hint="eastAsia" w:ascii="宋体" w:hAnsi="宋体"/>
                <w:sz w:val="21"/>
                <w:szCs w:val="21"/>
                <w:highlight w:val="none"/>
              </w:rPr>
              <w:t>检验员：陈</w:t>
            </w:r>
            <w:r>
              <w:rPr>
                <w:rFonts w:hint="eastAsia" w:ascii="宋体" w:hAnsi="宋体"/>
                <w:sz w:val="21"/>
                <w:szCs w:val="21"/>
                <w:highlight w:val="none"/>
                <w:lang w:eastAsia="zh-CN"/>
              </w:rPr>
              <w:t>胜</w:t>
            </w:r>
          </w:p>
          <w:p>
            <w:pPr>
              <w:pStyle w:val="2"/>
              <w:rPr>
                <w:rFonts w:hint="eastAsia"/>
                <w:lang w:eastAsia="zh-CN"/>
              </w:rPr>
            </w:pPr>
          </w:p>
          <w:p>
            <w:pPr>
              <w:rPr>
                <w:rFonts w:hint="eastAsia" w:ascii="宋体" w:hAnsi="宋体"/>
                <w:sz w:val="21"/>
                <w:szCs w:val="21"/>
                <w:highlight w:val="none"/>
              </w:rPr>
            </w:pPr>
            <w:r>
              <w:rPr>
                <w:rFonts w:hint="eastAsia" w:ascii="宋体" w:hAnsi="宋体"/>
                <w:sz w:val="21"/>
                <w:szCs w:val="21"/>
                <w:highlight w:val="none"/>
              </w:rPr>
              <w:t>（2）</w:t>
            </w:r>
            <w:r>
              <w:rPr>
                <w:rFonts w:hint="eastAsia"/>
                <w:highlight w:val="none"/>
              </w:rPr>
              <w:t>切断</w:t>
            </w:r>
          </w:p>
          <w:p>
            <w:pPr>
              <w:rPr>
                <w:rFonts w:hint="eastAsia" w:ascii="宋体" w:hAnsi="宋体" w:eastAsia="宋体"/>
                <w:sz w:val="21"/>
                <w:szCs w:val="21"/>
                <w:highlight w:val="none"/>
                <w:lang w:eastAsia="zh-CN"/>
              </w:rPr>
            </w:pPr>
            <w:r>
              <w:rPr>
                <w:rFonts w:hint="eastAsia" w:ascii="宋体" w:hAnsi="宋体"/>
                <w:sz w:val="21"/>
                <w:szCs w:val="21"/>
                <w:highlight w:val="none"/>
              </w:rPr>
              <w:t>产品名称：</w:t>
            </w:r>
            <w:r>
              <w:rPr>
                <w:rFonts w:hint="eastAsia" w:ascii="宋体" w:hAnsi="宋体"/>
                <w:sz w:val="21"/>
                <w:szCs w:val="21"/>
                <w:highlight w:val="none"/>
                <w:lang w:eastAsia="zh-CN"/>
              </w:rPr>
              <w:t>抗震支架</w:t>
            </w:r>
          </w:p>
          <w:p>
            <w:pPr>
              <w:rPr>
                <w:rFonts w:hint="default" w:eastAsia="宋体"/>
                <w:sz w:val="21"/>
                <w:szCs w:val="21"/>
                <w:highlight w:val="none"/>
                <w:lang w:val="en-US" w:eastAsia="zh-CN"/>
              </w:rPr>
            </w:pPr>
            <w:r>
              <w:rPr>
                <w:rFonts w:hint="eastAsia" w:ascii="宋体" w:hAnsi="宋体"/>
                <w:sz w:val="21"/>
                <w:szCs w:val="21"/>
                <w:highlight w:val="none"/>
              </w:rPr>
              <w:t>客户：</w:t>
            </w:r>
            <w:r>
              <w:rPr>
                <w:rFonts w:hint="eastAsia"/>
                <w:highlight w:val="none"/>
              </w:rPr>
              <w:t>四川兴恒利房地产开发有限公司</w:t>
            </w:r>
            <w:r>
              <w:rPr>
                <w:rFonts w:hint="eastAsia"/>
                <w:highlight w:val="none"/>
                <w:lang w:eastAsia="zh-CN"/>
              </w:rPr>
              <w:t>，</w:t>
            </w:r>
            <w:r>
              <w:rPr>
                <w:rFonts w:hint="eastAsia" w:ascii="宋体" w:hAnsi="宋体"/>
                <w:sz w:val="21"/>
                <w:szCs w:val="21"/>
                <w:highlight w:val="none"/>
              </w:rPr>
              <w:t>日期：</w:t>
            </w:r>
            <w:r>
              <w:rPr>
                <w:rFonts w:hint="eastAsia"/>
                <w:sz w:val="21"/>
                <w:szCs w:val="21"/>
                <w:highlight w:val="none"/>
              </w:rPr>
              <w:t>2019.</w:t>
            </w:r>
            <w:r>
              <w:rPr>
                <w:rFonts w:hint="eastAsia"/>
                <w:sz w:val="21"/>
                <w:szCs w:val="21"/>
                <w:highlight w:val="none"/>
                <w:lang w:val="en-US" w:eastAsia="zh-CN"/>
              </w:rPr>
              <w:t>9</w:t>
            </w:r>
            <w:r>
              <w:rPr>
                <w:rFonts w:hint="eastAsia"/>
                <w:sz w:val="21"/>
                <w:szCs w:val="21"/>
                <w:highlight w:val="none"/>
              </w:rPr>
              <w:t>.</w:t>
            </w:r>
            <w:r>
              <w:rPr>
                <w:rFonts w:hint="eastAsia"/>
                <w:sz w:val="21"/>
                <w:szCs w:val="21"/>
                <w:highlight w:val="none"/>
                <w:lang w:val="en-US" w:eastAsia="zh-CN"/>
              </w:rPr>
              <w:t>30</w:t>
            </w:r>
          </w:p>
          <w:p>
            <w:pPr>
              <w:rPr>
                <w:rFonts w:hint="eastAsia" w:ascii="宋体" w:hAnsi="宋体" w:eastAsia="宋体"/>
                <w:sz w:val="21"/>
                <w:szCs w:val="21"/>
                <w:highlight w:val="none"/>
                <w:lang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1）</w:t>
            </w:r>
            <w:r>
              <w:rPr>
                <w:rFonts w:hint="eastAsia" w:ascii="宋体" w:hAnsi="宋体"/>
                <w:sz w:val="21"/>
                <w:szCs w:val="21"/>
                <w:highlight w:val="none"/>
                <w:lang w:eastAsia="zh-CN"/>
              </w:rPr>
              <w:t>外观质量：</w:t>
            </w:r>
            <w:r>
              <w:rPr>
                <w:rFonts w:hint="eastAsia"/>
                <w:highlight w:val="none"/>
              </w:rPr>
              <w:t>无凹陷，无裂纹，表面光滑</w:t>
            </w:r>
            <w:r>
              <w:rPr>
                <w:rFonts w:hint="eastAsia"/>
                <w:highlight w:val="none"/>
                <w:lang w:eastAsia="zh-CN"/>
              </w:rPr>
              <w:t>；</w:t>
            </w:r>
            <w:r>
              <w:rPr>
                <w:rFonts w:hint="eastAsia"/>
                <w:highlight w:val="none"/>
                <w:lang w:val="en-US" w:eastAsia="zh-CN"/>
              </w:rPr>
              <w:t>2）</w:t>
            </w:r>
            <w:r>
              <w:rPr>
                <w:color w:val="000000" w:themeColor="text1"/>
                <w:highlight w:val="none"/>
              </w:rPr>
              <w:t>6m*4.1cm*2mm</w:t>
            </w:r>
            <w:r>
              <w:rPr>
                <w:rFonts w:hint="eastAsia"/>
                <w:color w:val="000000" w:themeColor="text1"/>
                <w:highlight w:val="none"/>
                <w:lang w:eastAsia="zh-CN"/>
              </w:rPr>
              <w:t>。</w:t>
            </w:r>
          </w:p>
          <w:p>
            <w:pPr>
              <w:rPr>
                <w:rFonts w:hint="eastAsia" w:ascii="宋体" w:hAnsi="宋体"/>
                <w:sz w:val="21"/>
                <w:szCs w:val="21"/>
                <w:highlight w:val="none"/>
              </w:rPr>
            </w:pPr>
            <w:r>
              <w:rPr>
                <w:rFonts w:hint="eastAsia" w:ascii="宋体" w:hAnsi="宋体"/>
                <w:sz w:val="21"/>
                <w:szCs w:val="21"/>
                <w:highlight w:val="none"/>
              </w:rPr>
              <w:t>结论：合格</w:t>
            </w:r>
          </w:p>
          <w:p>
            <w:pPr>
              <w:rPr>
                <w:rFonts w:hint="eastAsia" w:ascii="宋体" w:hAnsi="宋体"/>
                <w:sz w:val="21"/>
                <w:szCs w:val="21"/>
                <w:highlight w:val="none"/>
                <w:lang w:eastAsia="zh-CN"/>
              </w:rPr>
            </w:pPr>
            <w:r>
              <w:rPr>
                <w:rFonts w:hint="eastAsia" w:ascii="宋体" w:hAnsi="宋体"/>
                <w:sz w:val="21"/>
                <w:szCs w:val="21"/>
                <w:highlight w:val="none"/>
              </w:rPr>
              <w:t>检验员：陈</w:t>
            </w:r>
            <w:r>
              <w:rPr>
                <w:rFonts w:hint="eastAsia" w:ascii="宋体" w:hAnsi="宋体"/>
                <w:sz w:val="21"/>
                <w:szCs w:val="21"/>
                <w:highlight w:val="none"/>
                <w:lang w:eastAsia="zh-CN"/>
              </w:rPr>
              <w:t>胜</w:t>
            </w:r>
          </w:p>
          <w:p>
            <w:pPr>
              <w:pStyle w:val="2"/>
              <w:rPr>
                <w:rFonts w:hint="eastAsia"/>
                <w:lang w:eastAsia="zh-CN"/>
              </w:rPr>
            </w:pPr>
          </w:p>
          <w:p>
            <w:pPr>
              <w:rPr>
                <w:rFonts w:hint="eastAsia" w:ascii="宋体" w:hAnsi="宋体"/>
                <w:sz w:val="21"/>
                <w:szCs w:val="21"/>
                <w:highlight w:val="none"/>
              </w:rPr>
            </w:pPr>
            <w:r>
              <w:rPr>
                <w:rFonts w:hint="eastAsia" w:ascii="宋体" w:hAnsi="宋体"/>
                <w:sz w:val="21"/>
                <w:szCs w:val="21"/>
                <w:highlight w:val="none"/>
              </w:rPr>
              <w:t>（</w:t>
            </w:r>
            <w:r>
              <w:rPr>
                <w:rFonts w:hint="eastAsia" w:ascii="宋体" w:hAnsi="宋体"/>
                <w:sz w:val="21"/>
                <w:szCs w:val="21"/>
                <w:highlight w:val="none"/>
                <w:lang w:val="en-US" w:eastAsia="zh-CN"/>
              </w:rPr>
              <w:t>3</w:t>
            </w:r>
            <w:r>
              <w:rPr>
                <w:rFonts w:hint="eastAsia" w:ascii="宋体" w:hAnsi="宋体"/>
                <w:sz w:val="21"/>
                <w:szCs w:val="21"/>
                <w:highlight w:val="none"/>
              </w:rPr>
              <w:t>）</w:t>
            </w:r>
            <w:r>
              <w:rPr>
                <w:rFonts w:hint="eastAsia"/>
                <w:highlight w:val="none"/>
              </w:rPr>
              <w:t>自动制孔</w:t>
            </w:r>
          </w:p>
          <w:p>
            <w:pPr>
              <w:rPr>
                <w:rFonts w:hint="eastAsia" w:ascii="宋体" w:hAnsi="宋体" w:eastAsia="宋体"/>
                <w:sz w:val="21"/>
                <w:szCs w:val="21"/>
                <w:highlight w:val="none"/>
                <w:lang w:eastAsia="zh-CN"/>
              </w:rPr>
            </w:pPr>
            <w:r>
              <w:rPr>
                <w:rFonts w:hint="eastAsia" w:ascii="宋体" w:hAnsi="宋体"/>
                <w:sz w:val="21"/>
                <w:szCs w:val="21"/>
                <w:highlight w:val="none"/>
              </w:rPr>
              <w:t>产品名称：</w:t>
            </w:r>
            <w:r>
              <w:rPr>
                <w:rFonts w:hint="eastAsia" w:ascii="宋体" w:hAnsi="宋体"/>
                <w:sz w:val="21"/>
                <w:szCs w:val="21"/>
                <w:highlight w:val="none"/>
                <w:lang w:eastAsia="zh-CN"/>
              </w:rPr>
              <w:t>抗震支架</w:t>
            </w:r>
          </w:p>
          <w:p>
            <w:pPr>
              <w:rPr>
                <w:rFonts w:hint="default" w:eastAsia="宋体"/>
                <w:sz w:val="21"/>
                <w:szCs w:val="21"/>
                <w:highlight w:val="none"/>
                <w:lang w:val="en-US" w:eastAsia="zh-CN"/>
              </w:rPr>
            </w:pPr>
            <w:r>
              <w:rPr>
                <w:rFonts w:hint="eastAsia" w:ascii="宋体" w:hAnsi="宋体"/>
                <w:sz w:val="21"/>
                <w:szCs w:val="21"/>
                <w:highlight w:val="none"/>
              </w:rPr>
              <w:t>客户：</w:t>
            </w:r>
            <w:r>
              <w:rPr>
                <w:rFonts w:hint="eastAsia"/>
                <w:highlight w:val="none"/>
              </w:rPr>
              <w:t>四川兴恒利房地产开发有限公司</w:t>
            </w:r>
            <w:r>
              <w:rPr>
                <w:rFonts w:hint="eastAsia"/>
                <w:highlight w:val="none"/>
                <w:lang w:eastAsia="zh-CN"/>
              </w:rPr>
              <w:t>，</w:t>
            </w:r>
            <w:r>
              <w:rPr>
                <w:rFonts w:hint="eastAsia" w:ascii="宋体" w:hAnsi="宋体"/>
                <w:sz w:val="21"/>
                <w:szCs w:val="21"/>
                <w:highlight w:val="none"/>
              </w:rPr>
              <w:t>日期：</w:t>
            </w:r>
            <w:r>
              <w:rPr>
                <w:rFonts w:hint="eastAsia"/>
                <w:sz w:val="21"/>
                <w:szCs w:val="21"/>
                <w:highlight w:val="none"/>
              </w:rPr>
              <w:t>2019.</w:t>
            </w:r>
            <w:r>
              <w:rPr>
                <w:rFonts w:hint="eastAsia"/>
                <w:sz w:val="21"/>
                <w:szCs w:val="21"/>
                <w:highlight w:val="none"/>
                <w:lang w:val="en-US" w:eastAsia="zh-CN"/>
              </w:rPr>
              <w:t>9</w:t>
            </w:r>
            <w:r>
              <w:rPr>
                <w:rFonts w:hint="eastAsia"/>
                <w:sz w:val="21"/>
                <w:szCs w:val="21"/>
                <w:highlight w:val="none"/>
              </w:rPr>
              <w:t>.</w:t>
            </w:r>
            <w:r>
              <w:rPr>
                <w:rFonts w:hint="eastAsia"/>
                <w:sz w:val="21"/>
                <w:szCs w:val="21"/>
                <w:highlight w:val="none"/>
                <w:lang w:val="en-US" w:eastAsia="zh-CN"/>
              </w:rPr>
              <w:t>30</w:t>
            </w:r>
          </w:p>
          <w:p>
            <w:pPr>
              <w:rPr>
                <w:rFonts w:hint="eastAsia" w:ascii="宋体" w:hAnsi="宋体" w:eastAsia="宋体"/>
                <w:sz w:val="21"/>
                <w:szCs w:val="21"/>
                <w:highlight w:val="none"/>
                <w:lang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1）</w:t>
            </w:r>
            <w:r>
              <w:rPr>
                <w:rFonts w:hint="eastAsia"/>
                <w:highlight w:val="none"/>
                <w:lang w:eastAsia="zh-CN"/>
              </w:rPr>
              <w:t>孔口</w:t>
            </w:r>
            <w:r>
              <w:rPr>
                <w:rFonts w:hint="eastAsia"/>
                <w:highlight w:val="none"/>
              </w:rPr>
              <w:t>光滑</w:t>
            </w:r>
            <w:r>
              <w:rPr>
                <w:rFonts w:hint="eastAsia"/>
                <w:highlight w:val="none"/>
                <w:lang w:eastAsia="zh-CN"/>
              </w:rPr>
              <w:t>、无毛刺；</w:t>
            </w:r>
            <w:r>
              <w:rPr>
                <w:rFonts w:hint="eastAsia"/>
                <w:highlight w:val="none"/>
                <w:lang w:val="en-US" w:eastAsia="zh-CN"/>
              </w:rPr>
              <w:t>2）孔径尺寸</w:t>
            </w:r>
            <w:r>
              <w:rPr>
                <w:rFonts w:hint="eastAsia"/>
                <w:color w:val="000000" w:themeColor="text1"/>
                <w:highlight w:val="none"/>
                <w:lang w:eastAsia="zh-CN"/>
              </w:rPr>
              <w:t>。</w:t>
            </w:r>
          </w:p>
          <w:p>
            <w:pPr>
              <w:rPr>
                <w:rFonts w:hint="eastAsia" w:ascii="宋体" w:hAnsi="宋体"/>
                <w:sz w:val="21"/>
                <w:szCs w:val="21"/>
                <w:highlight w:val="none"/>
              </w:rPr>
            </w:pPr>
            <w:r>
              <w:rPr>
                <w:rFonts w:hint="eastAsia" w:ascii="宋体" w:hAnsi="宋体"/>
                <w:sz w:val="21"/>
                <w:szCs w:val="21"/>
                <w:highlight w:val="none"/>
              </w:rPr>
              <w:t>结论：合格</w:t>
            </w:r>
          </w:p>
          <w:p>
            <w:pPr>
              <w:rPr>
                <w:rFonts w:hint="eastAsia" w:ascii="宋体" w:hAnsi="宋体"/>
                <w:sz w:val="21"/>
                <w:szCs w:val="21"/>
                <w:highlight w:val="none"/>
                <w:lang w:eastAsia="zh-CN"/>
              </w:rPr>
            </w:pPr>
            <w:r>
              <w:rPr>
                <w:rFonts w:hint="eastAsia" w:ascii="宋体" w:hAnsi="宋体"/>
                <w:sz w:val="21"/>
                <w:szCs w:val="21"/>
                <w:highlight w:val="none"/>
              </w:rPr>
              <w:t>检验员：陈</w:t>
            </w:r>
            <w:r>
              <w:rPr>
                <w:rFonts w:hint="eastAsia" w:ascii="宋体" w:hAnsi="宋体"/>
                <w:sz w:val="21"/>
                <w:szCs w:val="21"/>
                <w:highlight w:val="none"/>
                <w:lang w:eastAsia="zh-CN"/>
              </w:rPr>
              <w:t>胜</w:t>
            </w:r>
          </w:p>
          <w:p>
            <w:pPr>
              <w:rPr>
                <w:rFonts w:hint="eastAsia" w:ascii="宋体" w:hAnsi="宋体"/>
                <w:sz w:val="21"/>
                <w:szCs w:val="21"/>
                <w:highlight w:val="none"/>
              </w:rPr>
            </w:pPr>
            <w:r>
              <w:rPr>
                <w:rFonts w:hint="eastAsia" w:ascii="宋体" w:hAnsi="宋体"/>
                <w:sz w:val="21"/>
                <w:szCs w:val="21"/>
                <w:highlight w:val="none"/>
              </w:rPr>
              <w:t>........</w:t>
            </w:r>
          </w:p>
          <w:p>
            <w:pPr>
              <w:rPr>
                <w:rFonts w:hint="eastAsia" w:ascii="宋体" w:hAnsi="宋体"/>
                <w:sz w:val="21"/>
                <w:szCs w:val="21"/>
                <w:highlight w:val="none"/>
              </w:rPr>
            </w:pPr>
            <w:r>
              <w:rPr>
                <w:rFonts w:hint="eastAsia" w:ascii="宋体" w:hAnsi="宋体"/>
                <w:sz w:val="21"/>
                <w:szCs w:val="21"/>
                <w:highlight w:val="none"/>
              </w:rPr>
              <w:t>其余客户及产品均按进行了过程检验，基本符合要求。</w:t>
            </w:r>
          </w:p>
          <w:p>
            <w:pPr>
              <w:rPr>
                <w:rFonts w:hint="eastAsia" w:ascii="宋体" w:hAnsi="宋体"/>
                <w:sz w:val="21"/>
                <w:szCs w:val="21"/>
                <w:highlight w:val="none"/>
              </w:rPr>
            </w:pPr>
          </w:p>
          <w:p>
            <w:pPr>
              <w:numPr>
                <w:ilvl w:val="0"/>
                <w:numId w:val="16"/>
              </w:numPr>
              <w:rPr>
                <w:rFonts w:hint="eastAsia" w:ascii="宋体" w:hAnsi="宋体"/>
                <w:sz w:val="21"/>
                <w:szCs w:val="21"/>
                <w:highlight w:val="none"/>
              </w:rPr>
            </w:pPr>
            <w:r>
              <w:rPr>
                <w:rFonts w:hint="eastAsia" w:ascii="宋体" w:hAnsi="宋体"/>
                <w:sz w:val="21"/>
                <w:szCs w:val="21"/>
                <w:highlight w:val="none"/>
              </w:rPr>
              <w:t>出厂检验，按公司制订的检验标准进行检验：</w:t>
            </w:r>
          </w:p>
          <w:p>
            <w:pPr>
              <w:numPr>
                <w:ilvl w:val="0"/>
                <w:numId w:val="17"/>
              </w:numPr>
              <w:rPr>
                <w:rFonts w:hint="eastAsia" w:ascii="宋体" w:hAnsi="宋体"/>
                <w:sz w:val="21"/>
                <w:szCs w:val="21"/>
                <w:highlight w:val="none"/>
              </w:rPr>
            </w:pPr>
            <w:r>
              <w:rPr>
                <w:rFonts w:hint="eastAsia" w:ascii="宋体" w:hAnsi="宋体"/>
                <w:sz w:val="21"/>
                <w:szCs w:val="21"/>
                <w:highlight w:val="none"/>
              </w:rPr>
              <w:t>产品名称：</w:t>
            </w:r>
            <w:r>
              <w:rPr>
                <w:rFonts w:hint="eastAsia" w:ascii="宋体" w:hAnsi="宋体"/>
                <w:sz w:val="21"/>
                <w:szCs w:val="21"/>
                <w:highlight w:val="none"/>
                <w:lang w:eastAsia="zh-CN"/>
              </w:rPr>
              <w:t>抗震支架、生产日期：</w:t>
            </w:r>
            <w:r>
              <w:rPr>
                <w:rFonts w:hint="eastAsia" w:ascii="宋体" w:hAnsi="宋体"/>
                <w:sz w:val="21"/>
                <w:szCs w:val="21"/>
                <w:highlight w:val="none"/>
                <w:lang w:val="en-US" w:eastAsia="zh-CN"/>
              </w:rPr>
              <w:t>2019.9.30</w:t>
            </w:r>
          </w:p>
          <w:p>
            <w:pPr>
              <w:rPr>
                <w:rFonts w:hint="eastAsia" w:ascii="宋体" w:hAnsi="宋体"/>
                <w:sz w:val="21"/>
                <w:szCs w:val="21"/>
                <w:highlight w:val="none"/>
              </w:rPr>
            </w:pPr>
            <w:r>
              <w:rPr>
                <w:rFonts w:hint="eastAsia" w:ascii="宋体" w:hAnsi="宋体"/>
                <w:sz w:val="21"/>
                <w:szCs w:val="21"/>
                <w:highlight w:val="none"/>
              </w:rPr>
              <w:t xml:space="preserve">  客户：</w:t>
            </w:r>
            <w:r>
              <w:rPr>
                <w:rFonts w:hint="eastAsia"/>
              </w:rPr>
              <w:t>四川兴恒利房地产开发有限公司</w:t>
            </w:r>
          </w:p>
          <w:p>
            <w:pPr>
              <w:rPr>
                <w:rFonts w:hint="eastAsia" w:ascii="宋体" w:hAnsi="宋体"/>
                <w:sz w:val="21"/>
                <w:szCs w:val="21"/>
                <w:highlight w:val="none"/>
              </w:rPr>
            </w:pPr>
            <w:r>
              <w:rPr>
                <w:rFonts w:hint="eastAsia" w:ascii="宋体" w:hAnsi="宋体"/>
                <w:sz w:val="21"/>
                <w:szCs w:val="21"/>
                <w:highlight w:val="none"/>
              </w:rPr>
              <w:t>生产数量：</w:t>
            </w:r>
            <w:r>
              <w:rPr>
                <w:rFonts w:hint="eastAsia" w:ascii="宋体" w:hAnsi="宋体"/>
                <w:sz w:val="21"/>
                <w:szCs w:val="21"/>
                <w:highlight w:val="none"/>
                <w:lang w:val="en-US" w:eastAsia="zh-CN"/>
              </w:rPr>
              <w:t>500套</w:t>
            </w:r>
            <w:r>
              <w:rPr>
                <w:rFonts w:hint="eastAsia" w:ascii="宋体" w:hAnsi="宋体"/>
                <w:sz w:val="21"/>
                <w:szCs w:val="21"/>
                <w:highlight w:val="none"/>
              </w:rPr>
              <w:t>，抽检</w:t>
            </w:r>
            <w:r>
              <w:rPr>
                <w:rFonts w:hint="eastAsia" w:ascii="宋体" w:hAnsi="宋体"/>
                <w:sz w:val="21"/>
                <w:szCs w:val="21"/>
                <w:highlight w:val="none"/>
                <w:lang w:val="en-US" w:eastAsia="zh-CN"/>
              </w:rPr>
              <w:t>10套</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检验项目：（1）</w:t>
            </w:r>
            <w:r>
              <w:rPr>
                <w:rFonts w:hint="eastAsia" w:ascii="宋体" w:hAnsi="宋体"/>
                <w:sz w:val="21"/>
                <w:szCs w:val="21"/>
                <w:highlight w:val="none"/>
                <w:lang w:eastAsia="zh-CN"/>
              </w:rPr>
              <w:t>外观检验</w:t>
            </w:r>
            <w:r>
              <w:rPr>
                <w:rFonts w:hint="eastAsia" w:ascii="宋体" w:hAnsi="宋体"/>
                <w:sz w:val="21"/>
                <w:szCs w:val="21"/>
                <w:highlight w:val="none"/>
              </w:rPr>
              <w:t>；（2）</w:t>
            </w:r>
            <w:r>
              <w:rPr>
                <w:rFonts w:hint="eastAsia" w:ascii="宋体" w:hAnsi="宋体"/>
                <w:sz w:val="21"/>
                <w:szCs w:val="21"/>
                <w:highlight w:val="none"/>
                <w:lang w:eastAsia="zh-CN"/>
              </w:rPr>
              <w:t>尺寸检验</w:t>
            </w:r>
            <w:r>
              <w:rPr>
                <w:rFonts w:hint="eastAsia" w:ascii="宋体" w:hAnsi="宋体"/>
                <w:sz w:val="21"/>
                <w:szCs w:val="21"/>
                <w:highlight w:val="none"/>
              </w:rPr>
              <w:t>。</w:t>
            </w:r>
          </w:p>
          <w:p>
            <w:pPr>
              <w:rPr>
                <w:rFonts w:hint="eastAsia" w:ascii="宋体" w:hAnsi="宋体"/>
                <w:sz w:val="21"/>
                <w:szCs w:val="21"/>
                <w:highlight w:val="none"/>
              </w:rPr>
            </w:pPr>
            <w:r>
              <w:rPr>
                <w:rFonts w:hint="eastAsia" w:ascii="宋体" w:hAnsi="宋体"/>
                <w:sz w:val="21"/>
                <w:szCs w:val="21"/>
                <w:highlight w:val="none"/>
              </w:rPr>
              <w:t>标准值：（1）</w:t>
            </w:r>
            <w:r>
              <w:rPr>
                <w:rFonts w:hint="eastAsia"/>
              </w:rPr>
              <w:t>无明显裂纹、凹坑和外观缺陷</w:t>
            </w:r>
            <w:r>
              <w:rPr>
                <w:rFonts w:hint="eastAsia" w:ascii="宋体" w:hAnsi="宋体"/>
                <w:sz w:val="21"/>
                <w:szCs w:val="21"/>
                <w:highlight w:val="none"/>
              </w:rPr>
              <w:t xml:space="preserve">; </w:t>
            </w:r>
          </w:p>
          <w:p>
            <w:pPr>
              <w:numPr>
                <w:ilvl w:val="0"/>
                <w:numId w:val="0"/>
              </w:numPr>
              <w:ind w:left="840" w:leftChars="0"/>
              <w:rPr>
                <w:rFonts w:hint="eastAsia" w:ascii="宋体" w:hAns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2）</w:t>
            </w:r>
            <w:r>
              <w:rPr>
                <w:rFonts w:ascii="宋体" w:hAnsi="宋体"/>
                <w:szCs w:val="21"/>
              </w:rPr>
              <w:t>6m*4.1cm*2mm</w:t>
            </w:r>
            <w:r>
              <w:rPr>
                <w:rFonts w:hint="eastAsia" w:ascii="宋体" w:hAnsi="宋体"/>
                <w:sz w:val="21"/>
                <w:szCs w:val="21"/>
                <w:highlight w:val="none"/>
              </w:rPr>
              <w:t>。</w:t>
            </w:r>
          </w:p>
          <w:p>
            <w:pPr>
              <w:rPr>
                <w:rFonts w:hint="eastAsia" w:ascii="宋体" w:hAnsi="宋体"/>
                <w:sz w:val="21"/>
                <w:szCs w:val="21"/>
                <w:highlight w:val="none"/>
              </w:rPr>
            </w:pPr>
            <w:r>
              <w:rPr>
                <w:rFonts w:hint="eastAsia" w:ascii="宋体" w:hAnsi="宋体"/>
                <w:sz w:val="21"/>
                <w:szCs w:val="21"/>
                <w:highlight w:val="none"/>
              </w:rPr>
              <w:t>检测值：（1）</w:t>
            </w:r>
            <w:r>
              <w:rPr>
                <w:rFonts w:hint="eastAsia"/>
              </w:rPr>
              <w:t>无明显裂纹、凹坑和外观缺陷</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（2）</w:t>
            </w:r>
            <w:r>
              <w:t>6m*4.1cm*2mm</w:t>
            </w:r>
            <w:r>
              <w:rPr>
                <w:rFonts w:hint="eastAsia" w:ascii="宋体" w:hAnsi="宋体"/>
                <w:sz w:val="21"/>
                <w:szCs w:val="21"/>
                <w:highlight w:val="none"/>
              </w:rPr>
              <w:t>。</w:t>
            </w:r>
          </w:p>
          <w:p>
            <w:pPr>
              <w:rPr>
                <w:rFonts w:hint="eastAsia" w:ascii="宋体" w:hAnsi="宋体" w:eastAsia="宋体"/>
                <w:sz w:val="21"/>
                <w:szCs w:val="21"/>
                <w:highlight w:val="none"/>
                <w:lang w:eastAsia="zh-CN"/>
              </w:rPr>
            </w:pPr>
            <w:r>
              <w:rPr>
                <w:rFonts w:hint="eastAsia" w:ascii="宋体" w:hAnsi="宋体"/>
                <w:sz w:val="21"/>
                <w:szCs w:val="21"/>
                <w:highlight w:val="none"/>
              </w:rPr>
              <w:t>检验人：</w:t>
            </w:r>
            <w:r>
              <w:rPr>
                <w:rFonts w:hint="eastAsia" w:ascii="宋体" w:hAnsi="宋体"/>
                <w:sz w:val="21"/>
                <w:szCs w:val="21"/>
                <w:highlight w:val="none"/>
                <w:lang w:eastAsia="zh-CN"/>
              </w:rPr>
              <w:t>陈胜</w:t>
            </w:r>
          </w:p>
          <w:p>
            <w:pPr>
              <w:rPr>
                <w:rFonts w:hint="default" w:ascii="宋体" w:hAnsi="宋体" w:eastAsia="宋体"/>
                <w:sz w:val="21"/>
                <w:szCs w:val="21"/>
                <w:highlight w:val="none"/>
                <w:lang w:val="en-US" w:eastAsia="zh-CN"/>
              </w:rPr>
            </w:pPr>
            <w:r>
              <w:rPr>
                <w:rFonts w:hint="eastAsia" w:ascii="宋体" w:hAnsi="宋体"/>
                <w:sz w:val="21"/>
                <w:szCs w:val="21"/>
                <w:highlight w:val="none"/>
              </w:rPr>
              <w:t xml:space="preserve">检验结论：合格      </w:t>
            </w:r>
            <w:r>
              <w:rPr>
                <w:rFonts w:hint="eastAsia"/>
                <w:sz w:val="21"/>
                <w:szCs w:val="21"/>
                <w:highlight w:val="none"/>
              </w:rPr>
              <w:t>2019.1</w:t>
            </w:r>
            <w:r>
              <w:rPr>
                <w:rFonts w:hint="eastAsia"/>
                <w:sz w:val="21"/>
                <w:szCs w:val="21"/>
                <w:highlight w:val="none"/>
                <w:lang w:val="en-US" w:eastAsia="zh-CN"/>
              </w:rPr>
              <w:t>0</w:t>
            </w:r>
            <w:r>
              <w:rPr>
                <w:rFonts w:hint="eastAsia"/>
                <w:sz w:val="21"/>
                <w:szCs w:val="21"/>
                <w:highlight w:val="none"/>
              </w:rPr>
              <w:t>.</w:t>
            </w:r>
            <w:r>
              <w:rPr>
                <w:rFonts w:hint="eastAsia"/>
                <w:sz w:val="21"/>
                <w:szCs w:val="21"/>
                <w:highlight w:val="none"/>
                <w:lang w:val="en-US" w:eastAsia="zh-CN"/>
              </w:rPr>
              <w:t>11</w:t>
            </w:r>
          </w:p>
          <w:p>
            <w:pPr>
              <w:rPr>
                <w:rFonts w:hint="eastAsia" w:ascii="宋体" w:hAnsi="宋体"/>
                <w:sz w:val="21"/>
                <w:szCs w:val="21"/>
                <w:highlight w:val="none"/>
              </w:rPr>
            </w:pPr>
          </w:p>
          <w:p>
            <w:pPr>
              <w:numPr>
                <w:ilvl w:val="0"/>
                <w:numId w:val="17"/>
              </w:numPr>
              <w:rPr>
                <w:rFonts w:hint="eastAsia" w:ascii="宋体" w:hAnsi="宋体"/>
                <w:sz w:val="21"/>
                <w:szCs w:val="21"/>
                <w:highlight w:val="none"/>
              </w:rPr>
            </w:pPr>
            <w:r>
              <w:rPr>
                <w:rFonts w:hint="eastAsia" w:ascii="宋体" w:hAnsi="宋体"/>
                <w:sz w:val="21"/>
                <w:szCs w:val="21"/>
                <w:highlight w:val="none"/>
              </w:rPr>
              <w:t>产品名称：</w:t>
            </w:r>
            <w:r>
              <w:rPr>
                <w:rFonts w:hint="eastAsia" w:ascii="宋体" w:hAnsi="宋体"/>
                <w:sz w:val="21"/>
                <w:szCs w:val="21"/>
                <w:highlight w:val="none"/>
                <w:lang w:eastAsia="zh-CN"/>
              </w:rPr>
              <w:t>抗震支架、生产日期：</w:t>
            </w:r>
            <w:r>
              <w:rPr>
                <w:rFonts w:hint="eastAsia" w:ascii="宋体" w:hAnsi="宋体"/>
                <w:sz w:val="21"/>
                <w:szCs w:val="21"/>
                <w:highlight w:val="none"/>
                <w:lang w:val="en-US" w:eastAsia="zh-CN"/>
              </w:rPr>
              <w:t>2019.11.15</w:t>
            </w:r>
          </w:p>
          <w:p>
            <w:pPr>
              <w:rPr>
                <w:rFonts w:hint="eastAsia"/>
              </w:rPr>
            </w:pPr>
            <w:r>
              <w:rPr>
                <w:rFonts w:hint="eastAsia" w:ascii="宋体" w:hAnsi="宋体"/>
                <w:sz w:val="21"/>
                <w:szCs w:val="21"/>
                <w:highlight w:val="none"/>
              </w:rPr>
              <w:t xml:space="preserve">  客户：</w:t>
            </w:r>
            <w:r>
              <w:rPr>
                <w:rFonts w:hint="eastAsia"/>
              </w:rPr>
              <w:t>天津天一建设集团有限公司</w:t>
            </w:r>
          </w:p>
          <w:p>
            <w:pPr>
              <w:rPr>
                <w:rFonts w:hint="eastAsia" w:ascii="宋体" w:hAnsi="宋体"/>
                <w:sz w:val="21"/>
                <w:szCs w:val="21"/>
                <w:highlight w:val="none"/>
              </w:rPr>
            </w:pPr>
            <w:r>
              <w:rPr>
                <w:rFonts w:hint="eastAsia" w:ascii="宋体" w:hAnsi="宋体"/>
                <w:sz w:val="21"/>
                <w:szCs w:val="21"/>
                <w:highlight w:val="none"/>
              </w:rPr>
              <w:t>生产数量：</w:t>
            </w:r>
            <w:r>
              <w:rPr>
                <w:rFonts w:hint="eastAsia" w:ascii="宋体" w:hAnsi="宋体"/>
                <w:sz w:val="21"/>
                <w:szCs w:val="21"/>
                <w:highlight w:val="none"/>
                <w:lang w:val="en-US" w:eastAsia="zh-CN"/>
              </w:rPr>
              <w:t>600套</w:t>
            </w:r>
            <w:r>
              <w:rPr>
                <w:rFonts w:hint="eastAsia" w:ascii="宋体" w:hAnsi="宋体"/>
                <w:sz w:val="21"/>
                <w:szCs w:val="21"/>
                <w:highlight w:val="none"/>
              </w:rPr>
              <w:t>，抽检</w:t>
            </w:r>
            <w:r>
              <w:rPr>
                <w:rFonts w:hint="eastAsia" w:ascii="宋体" w:hAnsi="宋体"/>
                <w:sz w:val="21"/>
                <w:szCs w:val="21"/>
                <w:highlight w:val="none"/>
                <w:lang w:val="en-US" w:eastAsia="zh-CN"/>
              </w:rPr>
              <w:t>15套</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检验项目：（1）</w:t>
            </w:r>
            <w:r>
              <w:rPr>
                <w:rFonts w:hint="eastAsia" w:ascii="宋体" w:hAnsi="宋体"/>
                <w:sz w:val="21"/>
                <w:szCs w:val="21"/>
                <w:highlight w:val="none"/>
                <w:lang w:eastAsia="zh-CN"/>
              </w:rPr>
              <w:t>外观检验</w:t>
            </w:r>
            <w:r>
              <w:rPr>
                <w:rFonts w:hint="eastAsia" w:ascii="宋体" w:hAnsi="宋体"/>
                <w:sz w:val="21"/>
                <w:szCs w:val="21"/>
                <w:highlight w:val="none"/>
              </w:rPr>
              <w:t>；（2）</w:t>
            </w:r>
            <w:r>
              <w:rPr>
                <w:rFonts w:hint="eastAsia" w:ascii="宋体" w:hAnsi="宋体"/>
                <w:sz w:val="21"/>
                <w:szCs w:val="21"/>
                <w:highlight w:val="none"/>
                <w:lang w:eastAsia="zh-CN"/>
              </w:rPr>
              <w:t>尺寸检验</w:t>
            </w:r>
            <w:r>
              <w:rPr>
                <w:rFonts w:hint="eastAsia" w:ascii="宋体" w:hAnsi="宋体"/>
                <w:sz w:val="21"/>
                <w:szCs w:val="21"/>
                <w:highlight w:val="none"/>
              </w:rPr>
              <w:t>。</w:t>
            </w:r>
          </w:p>
          <w:p>
            <w:pPr>
              <w:rPr>
                <w:rFonts w:hint="eastAsia" w:ascii="宋体" w:hAnsi="宋体"/>
                <w:sz w:val="21"/>
                <w:szCs w:val="21"/>
                <w:highlight w:val="none"/>
              </w:rPr>
            </w:pPr>
            <w:r>
              <w:rPr>
                <w:rFonts w:hint="eastAsia" w:ascii="宋体" w:hAnsi="宋体"/>
                <w:sz w:val="21"/>
                <w:szCs w:val="21"/>
                <w:highlight w:val="none"/>
              </w:rPr>
              <w:t>标准值：（1）</w:t>
            </w:r>
            <w:r>
              <w:rPr>
                <w:rFonts w:hint="eastAsia"/>
              </w:rPr>
              <w:t>无明显裂纹、凹坑和外观缺陷</w:t>
            </w:r>
            <w:r>
              <w:rPr>
                <w:rFonts w:hint="eastAsia" w:ascii="宋体" w:hAnsi="宋体"/>
                <w:sz w:val="21"/>
                <w:szCs w:val="21"/>
                <w:highlight w:val="none"/>
              </w:rPr>
              <w:t xml:space="preserve">; </w:t>
            </w:r>
          </w:p>
          <w:p>
            <w:pPr>
              <w:numPr>
                <w:ilvl w:val="0"/>
                <w:numId w:val="0"/>
              </w:numPr>
              <w:ind w:left="840" w:leftChars="0"/>
              <w:rPr>
                <w:rFonts w:hint="eastAsia" w:ascii="宋体" w:hAns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2）</w:t>
            </w:r>
            <w:r>
              <w:rPr>
                <w:rFonts w:ascii="宋体" w:hAnsi="宋体"/>
                <w:szCs w:val="21"/>
              </w:rPr>
              <w:t>6m*4.1cm*2mm</w:t>
            </w:r>
            <w:r>
              <w:rPr>
                <w:rFonts w:hint="eastAsia" w:ascii="宋体" w:hAnsi="宋体"/>
                <w:sz w:val="21"/>
                <w:szCs w:val="21"/>
                <w:highlight w:val="none"/>
              </w:rPr>
              <w:t>。</w:t>
            </w:r>
          </w:p>
          <w:p>
            <w:pPr>
              <w:rPr>
                <w:rFonts w:hint="eastAsia" w:ascii="宋体" w:hAnsi="宋体"/>
                <w:sz w:val="21"/>
                <w:szCs w:val="21"/>
                <w:highlight w:val="none"/>
              </w:rPr>
            </w:pPr>
            <w:r>
              <w:rPr>
                <w:rFonts w:hint="eastAsia" w:ascii="宋体" w:hAnsi="宋体"/>
                <w:sz w:val="21"/>
                <w:szCs w:val="21"/>
                <w:highlight w:val="none"/>
              </w:rPr>
              <w:t>检测值：（1）</w:t>
            </w:r>
            <w:r>
              <w:rPr>
                <w:rFonts w:hint="eastAsia"/>
              </w:rPr>
              <w:t>无明显裂纹、凹坑和外观缺陷</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（2）</w:t>
            </w:r>
            <w:r>
              <w:t>6m*4.1cm*2mm</w:t>
            </w:r>
            <w:r>
              <w:rPr>
                <w:rFonts w:hint="eastAsia" w:ascii="宋体" w:hAnsi="宋体"/>
                <w:sz w:val="21"/>
                <w:szCs w:val="21"/>
                <w:highlight w:val="none"/>
              </w:rPr>
              <w:t>。</w:t>
            </w:r>
          </w:p>
          <w:p>
            <w:pPr>
              <w:rPr>
                <w:rFonts w:hint="eastAsia" w:ascii="宋体" w:hAnsi="宋体" w:eastAsia="宋体"/>
                <w:sz w:val="21"/>
                <w:szCs w:val="21"/>
                <w:highlight w:val="none"/>
                <w:lang w:eastAsia="zh-CN"/>
              </w:rPr>
            </w:pPr>
            <w:r>
              <w:rPr>
                <w:rFonts w:hint="eastAsia" w:ascii="宋体" w:hAnsi="宋体"/>
                <w:sz w:val="21"/>
                <w:szCs w:val="21"/>
                <w:highlight w:val="none"/>
              </w:rPr>
              <w:t>检验人：</w:t>
            </w:r>
            <w:r>
              <w:rPr>
                <w:rFonts w:hint="eastAsia" w:ascii="宋体" w:hAnsi="宋体"/>
                <w:sz w:val="21"/>
                <w:szCs w:val="21"/>
                <w:highlight w:val="none"/>
                <w:lang w:eastAsia="zh-CN"/>
              </w:rPr>
              <w:t>陈胜</w:t>
            </w:r>
          </w:p>
          <w:p>
            <w:pPr>
              <w:rPr>
                <w:rFonts w:hint="default" w:ascii="宋体" w:hAnsi="宋体" w:eastAsia="宋体"/>
                <w:sz w:val="21"/>
                <w:szCs w:val="21"/>
                <w:highlight w:val="none"/>
                <w:lang w:val="en-US" w:eastAsia="zh-CN"/>
              </w:rPr>
            </w:pPr>
            <w:r>
              <w:rPr>
                <w:rFonts w:hint="eastAsia" w:ascii="宋体" w:hAnsi="宋体"/>
                <w:sz w:val="21"/>
                <w:szCs w:val="21"/>
                <w:highlight w:val="none"/>
              </w:rPr>
              <w:t xml:space="preserve">检验结论：合格      </w:t>
            </w:r>
            <w:r>
              <w:rPr>
                <w:rFonts w:hint="eastAsia"/>
                <w:sz w:val="21"/>
                <w:szCs w:val="21"/>
                <w:highlight w:val="none"/>
              </w:rPr>
              <w:t>2019.1</w:t>
            </w:r>
            <w:r>
              <w:rPr>
                <w:rFonts w:hint="eastAsia"/>
                <w:sz w:val="21"/>
                <w:szCs w:val="21"/>
                <w:highlight w:val="none"/>
                <w:lang w:val="en-US" w:eastAsia="zh-CN"/>
              </w:rPr>
              <w:t>1</w:t>
            </w:r>
            <w:r>
              <w:rPr>
                <w:rFonts w:hint="eastAsia"/>
                <w:sz w:val="21"/>
                <w:szCs w:val="21"/>
                <w:highlight w:val="none"/>
              </w:rPr>
              <w:t>.</w:t>
            </w:r>
            <w:r>
              <w:rPr>
                <w:rFonts w:hint="eastAsia"/>
                <w:sz w:val="21"/>
                <w:szCs w:val="21"/>
                <w:highlight w:val="none"/>
                <w:lang w:val="en-US" w:eastAsia="zh-CN"/>
              </w:rPr>
              <w:t>20</w:t>
            </w:r>
          </w:p>
          <w:p>
            <w:pPr>
              <w:ind w:firstLine="210" w:firstLineChars="100"/>
              <w:rPr>
                <w:rFonts w:hint="eastAsia" w:ascii="宋体" w:hAnsi="宋体"/>
                <w:sz w:val="21"/>
                <w:szCs w:val="21"/>
                <w:highlight w:val="none"/>
              </w:rPr>
            </w:pPr>
          </w:p>
          <w:p>
            <w:pPr>
              <w:ind w:firstLine="210" w:firstLineChars="100"/>
              <w:rPr>
                <w:rFonts w:hint="eastAsia" w:ascii="宋体" w:hAnsi="宋体" w:eastAsia="宋体"/>
                <w:sz w:val="21"/>
                <w:szCs w:val="21"/>
                <w:highlight w:val="none"/>
                <w:lang w:eastAsia="zh-CN"/>
              </w:rPr>
            </w:pPr>
            <w:r>
              <w:rPr>
                <w:rFonts w:hint="eastAsia" w:ascii="宋体" w:hAnsi="宋体"/>
                <w:sz w:val="21"/>
                <w:szCs w:val="21"/>
                <w:highlight w:val="none"/>
              </w:rPr>
              <w:t>组织的质检工作均为授权的质检员进行检查。</w:t>
            </w:r>
            <w:r>
              <w:rPr>
                <w:rFonts w:hint="eastAsia" w:ascii="宋体" w:hAnsi="宋体"/>
                <w:sz w:val="21"/>
                <w:szCs w:val="21"/>
                <w:highlight w:val="none"/>
                <w:lang w:eastAsia="zh-CN"/>
              </w:rPr>
              <w:t>公司按产品执行《标准</w:t>
            </w:r>
            <w:r>
              <w:rPr>
                <w:rFonts w:hint="eastAsia" w:ascii="宋体" w:hAnsi="宋体"/>
                <w:szCs w:val="21"/>
                <w:highlight w:val="none"/>
                <w:lang w:val="en-US" w:eastAsia="zh-CN"/>
              </w:rPr>
              <w:t>建筑机电设备抗震支架通用技术条件 CJ/T 476-2015》</w:t>
            </w:r>
            <w:r>
              <w:rPr>
                <w:rFonts w:hint="eastAsia" w:ascii="宋体" w:hAnsi="宋体" w:cs="Arial"/>
                <w:sz w:val="21"/>
                <w:szCs w:val="21"/>
                <w:highlight w:val="none"/>
                <w:lang w:eastAsia="zh-CN"/>
              </w:rPr>
              <w:t>要求对部件荷载性能；组件荷载性；防腐性能及其关键部件（管夹、绞链、连接件等）进行了</w:t>
            </w:r>
            <w:r>
              <w:rPr>
                <w:rFonts w:hint="eastAsia" w:ascii="宋体" w:hAnsi="宋体" w:cs="Arial"/>
                <w:sz w:val="21"/>
                <w:szCs w:val="21"/>
                <w:highlight w:val="none"/>
              </w:rPr>
              <w:t>委外检验</w:t>
            </w:r>
            <w:r>
              <w:rPr>
                <w:rFonts w:hint="eastAsia" w:ascii="宋体" w:hAnsi="宋体" w:cs="Arial"/>
                <w:sz w:val="21"/>
                <w:szCs w:val="21"/>
                <w:highlight w:val="none"/>
                <w:lang w:eastAsia="zh-CN"/>
              </w:rPr>
              <w:t>。具体见产品委托检验报告附件。</w:t>
            </w:r>
          </w:p>
          <w:p>
            <w:pPr>
              <w:rPr>
                <w:rFonts w:ascii="宋体" w:hAnsi="宋体"/>
                <w:sz w:val="21"/>
                <w:szCs w:val="21"/>
                <w:highlight w:val="none"/>
              </w:rPr>
            </w:pPr>
            <w:r>
              <w:rPr>
                <w:rFonts w:hint="eastAsia" w:ascii="宋体" w:hAnsi="宋体"/>
                <w:sz w:val="21"/>
                <w:szCs w:val="21"/>
                <w:highlight w:val="none"/>
              </w:rPr>
              <w:t>公司制定了《运行控制程序》</w:t>
            </w:r>
          </w:p>
          <w:p>
            <w:pPr>
              <w:rPr>
                <w:rFonts w:hint="eastAsia" w:ascii="宋体" w:hAnsi="宋体"/>
                <w:sz w:val="21"/>
                <w:szCs w:val="21"/>
                <w:highlight w:val="none"/>
              </w:rPr>
            </w:pPr>
            <w:r>
              <w:rPr>
                <w:rFonts w:hint="eastAsia" w:ascii="宋体" w:hAnsi="宋体"/>
                <w:sz w:val="21"/>
                <w:szCs w:val="21"/>
                <w:highlight w:val="none"/>
              </w:rPr>
              <w:t>明确了受控条件包括：</w:t>
            </w:r>
          </w:p>
          <w:p>
            <w:pPr>
              <w:rPr>
                <w:rFonts w:hint="eastAsia" w:ascii="宋体" w:hAnsi="宋体"/>
                <w:sz w:val="21"/>
                <w:szCs w:val="21"/>
                <w:highlight w:val="none"/>
              </w:rPr>
            </w:pPr>
            <w:r>
              <w:rPr>
                <w:rFonts w:hint="eastAsia" w:ascii="宋体" w:hAnsi="宋体"/>
                <w:sz w:val="21"/>
                <w:szCs w:val="21"/>
                <w:highlight w:val="none"/>
              </w:rPr>
              <w:t>a）规定产品</w:t>
            </w:r>
            <w:r>
              <w:rPr>
                <w:rFonts w:hint="eastAsia"/>
                <w:sz w:val="21"/>
                <w:szCs w:val="21"/>
                <w:highlight w:val="none"/>
              </w:rPr>
              <w:t>/</w:t>
            </w:r>
            <w:r>
              <w:rPr>
                <w:rFonts w:hint="eastAsia" w:ascii="宋体" w:hAnsi="宋体"/>
                <w:sz w:val="21"/>
                <w:szCs w:val="21"/>
                <w:highlight w:val="none"/>
              </w:rPr>
              <w:t>服务</w:t>
            </w:r>
            <w:r>
              <w:rPr>
                <w:rFonts w:hint="eastAsia"/>
                <w:sz w:val="21"/>
                <w:szCs w:val="21"/>
                <w:highlight w:val="none"/>
              </w:rPr>
              <w:t>/</w:t>
            </w:r>
            <w:r>
              <w:rPr>
                <w:rFonts w:hint="eastAsia" w:ascii="宋体" w:hAnsi="宋体"/>
                <w:sz w:val="21"/>
                <w:szCs w:val="21"/>
                <w:highlight w:val="none"/>
              </w:rPr>
              <w:t xml:space="preserve">活动的特征以及拟获得结果的文件； </w:t>
            </w:r>
          </w:p>
          <w:p>
            <w:pPr>
              <w:rPr>
                <w:rFonts w:hint="eastAsia" w:ascii="宋体" w:hAnsi="宋体"/>
                <w:sz w:val="21"/>
                <w:szCs w:val="21"/>
                <w:highlight w:val="none"/>
              </w:rPr>
            </w:pPr>
            <w:r>
              <w:rPr>
                <w:rFonts w:hint="eastAsia" w:ascii="宋体" w:hAnsi="宋体"/>
                <w:sz w:val="21"/>
                <w:szCs w:val="21"/>
                <w:highlight w:val="none"/>
              </w:rPr>
              <w:t>b）获得适宜的监视和测量资源；</w:t>
            </w:r>
          </w:p>
          <w:p>
            <w:pPr>
              <w:rPr>
                <w:rFonts w:hint="eastAsia" w:ascii="宋体" w:hAnsi="宋体"/>
                <w:sz w:val="21"/>
                <w:szCs w:val="21"/>
                <w:highlight w:val="none"/>
              </w:rPr>
            </w:pPr>
            <w:r>
              <w:rPr>
                <w:rFonts w:hint="eastAsia" w:ascii="宋体" w:hAnsi="宋体"/>
                <w:sz w:val="21"/>
                <w:szCs w:val="21"/>
                <w:highlight w:val="none"/>
              </w:rPr>
              <w:t>c）适当阶段实施监视和测量活动；</w:t>
            </w:r>
          </w:p>
          <w:p>
            <w:pPr>
              <w:rPr>
                <w:rFonts w:hint="eastAsia" w:ascii="宋体" w:hAnsi="宋体"/>
                <w:sz w:val="21"/>
                <w:szCs w:val="21"/>
                <w:highlight w:val="none"/>
              </w:rPr>
            </w:pPr>
            <w:r>
              <w:rPr>
                <w:rFonts w:hint="eastAsia" w:ascii="宋体" w:hAnsi="宋体"/>
                <w:sz w:val="21"/>
                <w:szCs w:val="21"/>
                <w:highlight w:val="none"/>
              </w:rPr>
              <w:t>d）为过程提供适宜的设施环境；</w:t>
            </w:r>
          </w:p>
          <w:p>
            <w:pPr>
              <w:rPr>
                <w:rFonts w:hint="eastAsia" w:ascii="宋体" w:hAnsi="宋体"/>
                <w:sz w:val="21"/>
                <w:szCs w:val="21"/>
                <w:highlight w:val="none"/>
              </w:rPr>
            </w:pPr>
            <w:r>
              <w:rPr>
                <w:rFonts w:hint="eastAsia" w:ascii="宋体" w:hAnsi="宋体"/>
                <w:sz w:val="21"/>
                <w:szCs w:val="21"/>
                <w:highlight w:val="none"/>
              </w:rPr>
              <w:t>e）配备备能力人员所要求的资格；</w:t>
            </w:r>
          </w:p>
          <w:p>
            <w:pPr>
              <w:rPr>
                <w:rFonts w:hint="eastAsia" w:ascii="宋体" w:hAnsi="宋体"/>
                <w:sz w:val="21"/>
                <w:szCs w:val="21"/>
                <w:highlight w:val="none"/>
              </w:rPr>
            </w:pPr>
            <w:r>
              <w:rPr>
                <w:rFonts w:hint="eastAsia" w:ascii="宋体" w:hAnsi="宋体"/>
                <w:sz w:val="21"/>
                <w:szCs w:val="21"/>
                <w:highlight w:val="none"/>
              </w:rPr>
              <w:t>f）特殊过程的确认和定期再确认；</w:t>
            </w:r>
          </w:p>
          <w:p>
            <w:pPr>
              <w:rPr>
                <w:rFonts w:hint="eastAsia" w:ascii="宋体" w:hAnsi="宋体"/>
                <w:sz w:val="21"/>
                <w:szCs w:val="21"/>
                <w:highlight w:val="none"/>
              </w:rPr>
            </w:pPr>
            <w:r>
              <w:rPr>
                <w:rFonts w:hint="eastAsia" w:ascii="宋体" w:hAnsi="宋体"/>
                <w:sz w:val="21"/>
                <w:szCs w:val="21"/>
                <w:highlight w:val="none"/>
              </w:rPr>
              <w:t>g）采取措施防止人为错误；</w:t>
            </w:r>
          </w:p>
          <w:p>
            <w:pPr>
              <w:rPr>
                <w:rFonts w:hint="eastAsia" w:ascii="宋体" w:hAnsi="宋体"/>
                <w:sz w:val="21"/>
                <w:szCs w:val="21"/>
                <w:highlight w:val="none"/>
              </w:rPr>
            </w:pPr>
            <w:r>
              <w:rPr>
                <w:rFonts w:hint="eastAsia" w:ascii="宋体" w:hAnsi="宋体"/>
                <w:sz w:val="21"/>
                <w:szCs w:val="21"/>
                <w:highlight w:val="none"/>
              </w:rPr>
              <w:t>h）实施放行、交付和交付后活动。</w:t>
            </w:r>
          </w:p>
          <w:p>
            <w:pPr>
              <w:rPr>
                <w:rFonts w:hint="eastAsia" w:ascii="宋体" w:hAnsi="宋体" w:cs="宋体"/>
                <w:szCs w:val="21"/>
                <w:highlight w:val="none"/>
              </w:rPr>
            </w:pPr>
            <w:r>
              <w:rPr>
                <w:rFonts w:hint="eastAsia" w:ascii="宋体" w:hAnsi="宋体"/>
                <w:sz w:val="21"/>
                <w:szCs w:val="21"/>
                <w:highlight w:val="none"/>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585" w:type="dxa"/>
          </w:tcPr>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rFonts w:hint="eastAsia"/>
                <w:highlight w:val="magenta"/>
              </w:rPr>
            </w:pP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trPr>
        <w:tc>
          <w:tcPr>
            <w:tcW w:w="2160" w:type="dxa"/>
          </w:tcPr>
          <w:p>
            <w:pPr>
              <w:adjustRightInd w:val="0"/>
              <w:snapToGrid w:val="0"/>
              <w:rPr>
                <w:rFonts w:ascii="宋体" w:hAnsi="宋体" w:cs="宋体"/>
                <w:color w:val="000000"/>
                <w:szCs w:val="21"/>
                <w:highlight w:val="none"/>
              </w:rPr>
            </w:pPr>
            <w:r>
              <w:rPr>
                <w:rFonts w:hint="eastAsia" w:ascii="宋体" w:hAnsi="宋体" w:cs="宋体"/>
                <w:szCs w:val="21"/>
                <w:highlight w:val="none"/>
              </w:rPr>
              <w:t>不合格输出的控制</w:t>
            </w:r>
          </w:p>
        </w:tc>
        <w:tc>
          <w:tcPr>
            <w:tcW w:w="960" w:type="dxa"/>
          </w:tcPr>
          <w:p>
            <w:pPr>
              <w:rPr>
                <w:rFonts w:ascii="宋体" w:hAnsi="宋体" w:cs="宋体"/>
                <w:szCs w:val="21"/>
                <w:highlight w:val="none"/>
              </w:rPr>
            </w:pPr>
            <w:r>
              <w:rPr>
                <w:rFonts w:hint="eastAsia" w:ascii="宋体" w:hAnsi="宋体" w:cs="宋体"/>
                <w:szCs w:val="21"/>
                <w:highlight w:val="none"/>
              </w:rPr>
              <w:t xml:space="preserve">Q8.7 </w:t>
            </w:r>
          </w:p>
        </w:tc>
        <w:tc>
          <w:tcPr>
            <w:tcW w:w="10004" w:type="dxa"/>
          </w:tcPr>
          <w:p>
            <w:pPr>
              <w:spacing w:line="400" w:lineRule="exact"/>
              <w:rPr>
                <w:rFonts w:hint="eastAsia" w:ascii="宋体" w:hAnsi="宋体" w:cs="宋体"/>
                <w:sz w:val="21"/>
                <w:szCs w:val="21"/>
                <w:lang w:bidi="ar"/>
              </w:rPr>
            </w:pPr>
            <w:r>
              <w:rPr>
                <w:rFonts w:hint="eastAsia" w:ascii="宋体" w:hAnsi="宋体" w:cs="宋体"/>
                <w:sz w:val="21"/>
                <w:szCs w:val="21"/>
                <w:lang w:bidi="ar"/>
              </w:rPr>
              <w:t>组织编制了《不合格品控制程序》：该公司的不合格处理方式有:降级使用或改变用途；报废或退货。通过了解，主要不符合为产品标识不到位、导致误用。</w:t>
            </w:r>
          </w:p>
          <w:p>
            <w:pPr>
              <w:spacing w:line="400" w:lineRule="exact"/>
              <w:rPr>
                <w:rFonts w:hint="eastAsia" w:ascii="宋体" w:hAnsi="宋体" w:cs="宋体"/>
                <w:sz w:val="21"/>
                <w:szCs w:val="21"/>
                <w:lang w:bidi="ar"/>
              </w:rPr>
            </w:pPr>
            <w:r>
              <w:rPr>
                <w:rFonts w:hint="eastAsia" w:ascii="宋体" w:hAnsi="宋体" w:cs="宋体"/>
                <w:sz w:val="21"/>
                <w:szCs w:val="21"/>
                <w:lang w:bidi="ar"/>
              </w:rPr>
              <w:t xml:space="preserve">抽：《纠正和预防措施处理单》  </w:t>
            </w:r>
          </w:p>
          <w:p>
            <w:pPr>
              <w:spacing w:line="400" w:lineRule="exact"/>
              <w:rPr>
                <w:rFonts w:hint="eastAsia" w:ascii="宋体" w:hAnsi="宋体" w:cs="宋体"/>
                <w:sz w:val="21"/>
                <w:szCs w:val="21"/>
              </w:rPr>
            </w:pPr>
            <w:r>
              <w:rPr>
                <w:rFonts w:hint="eastAsia" w:ascii="宋体" w:hAnsi="宋体" w:cs="宋体"/>
                <w:sz w:val="21"/>
                <w:szCs w:val="21"/>
                <w:lang w:bidi="ar"/>
              </w:rPr>
              <w:t>时间:201</w:t>
            </w:r>
            <w:r>
              <w:rPr>
                <w:rFonts w:hint="eastAsia" w:ascii="宋体" w:hAnsi="宋体" w:cs="宋体"/>
                <w:sz w:val="21"/>
                <w:szCs w:val="21"/>
                <w:lang w:val="en-US" w:eastAsia="zh-CN" w:bidi="ar"/>
              </w:rPr>
              <w:t>9</w:t>
            </w:r>
            <w:r>
              <w:rPr>
                <w:rFonts w:hint="eastAsia" w:ascii="宋体" w:hAnsi="宋体" w:cs="宋体"/>
                <w:sz w:val="21"/>
                <w:szCs w:val="21"/>
                <w:lang w:bidi="ar"/>
              </w:rPr>
              <w:t>.11.</w:t>
            </w:r>
            <w:r>
              <w:rPr>
                <w:rFonts w:hint="eastAsia" w:ascii="宋体" w:hAnsi="宋体" w:cs="宋体"/>
                <w:sz w:val="21"/>
                <w:szCs w:val="21"/>
                <w:lang w:val="en-US" w:eastAsia="zh-CN" w:bidi="ar"/>
              </w:rPr>
              <w:t>1</w:t>
            </w:r>
            <w:r>
              <w:rPr>
                <w:rFonts w:hint="eastAsia" w:ascii="宋体" w:hAnsi="宋体" w:cs="宋体"/>
                <w:sz w:val="21"/>
                <w:szCs w:val="21"/>
                <w:lang w:bidi="ar"/>
              </w:rPr>
              <w:t>5</w:t>
            </w:r>
          </w:p>
          <w:p>
            <w:pPr>
              <w:tabs>
                <w:tab w:val="left" w:pos="2270"/>
                <w:tab w:val="left" w:pos="4260"/>
                <w:tab w:val="left" w:pos="7128"/>
              </w:tabs>
              <w:spacing w:line="400" w:lineRule="exact"/>
              <w:jc w:val="left"/>
              <w:rPr>
                <w:rFonts w:hint="eastAsia" w:ascii="宋体" w:hAnsi="宋体" w:eastAsia="宋体" w:cs="宋体"/>
                <w:sz w:val="21"/>
                <w:szCs w:val="21"/>
                <w:lang w:eastAsia="zh-CN"/>
              </w:rPr>
            </w:pPr>
            <w:r>
              <w:rPr>
                <w:rFonts w:hint="eastAsia" w:ascii="宋体" w:hAnsi="宋体" w:cs="宋体"/>
                <w:sz w:val="21"/>
                <w:szCs w:val="21"/>
                <w:lang w:bidi="ar"/>
              </w:rPr>
              <w:t>不合格描述：</w:t>
            </w:r>
            <w:r>
              <w:rPr>
                <w:rFonts w:hint="eastAsia"/>
              </w:rPr>
              <w:t>自动制孔</w:t>
            </w:r>
            <w:r>
              <w:rPr>
                <w:rFonts w:hint="eastAsia"/>
                <w:lang w:eastAsia="zh-CN"/>
              </w:rPr>
              <w:t>口毛刺大</w:t>
            </w:r>
          </w:p>
          <w:p>
            <w:pPr>
              <w:spacing w:line="400" w:lineRule="exact"/>
              <w:rPr>
                <w:rFonts w:hint="eastAsia" w:ascii="宋体" w:hAnsi="宋体" w:cs="宋体"/>
                <w:sz w:val="21"/>
                <w:szCs w:val="21"/>
                <w:lang w:bidi="ar"/>
              </w:rPr>
            </w:pPr>
            <w:r>
              <w:rPr>
                <w:rFonts w:hint="eastAsia" w:ascii="宋体" w:hAnsi="宋体" w:cs="宋体"/>
                <w:sz w:val="21"/>
                <w:szCs w:val="21"/>
                <w:lang w:bidi="ar"/>
              </w:rPr>
              <w:t>采取的纠正（预防）措施：1、</w:t>
            </w:r>
            <w:r>
              <w:rPr>
                <w:rFonts w:hint="eastAsia" w:ascii="宋体" w:hAnsi="宋体" w:cs="宋体"/>
                <w:sz w:val="21"/>
                <w:szCs w:val="21"/>
                <w:lang w:eastAsia="zh-CN" w:bidi="ar"/>
              </w:rPr>
              <w:t>对不合格品进行返工；</w:t>
            </w:r>
            <w:r>
              <w:rPr>
                <w:rFonts w:hint="eastAsia" w:ascii="宋体" w:hAnsi="宋体" w:cs="宋体"/>
                <w:sz w:val="21"/>
                <w:szCs w:val="21"/>
                <w:lang w:val="en-US" w:eastAsia="zh-CN" w:bidi="ar"/>
              </w:rPr>
              <w:t>2）</w:t>
            </w:r>
            <w:r>
              <w:rPr>
                <w:rFonts w:hint="eastAsia" w:ascii="宋体" w:hAnsi="宋体" w:cs="宋体"/>
                <w:sz w:val="21"/>
                <w:szCs w:val="21"/>
                <w:lang w:eastAsia="zh-CN" w:bidi="ar"/>
              </w:rPr>
              <w:t>调整维修设备</w:t>
            </w:r>
            <w:r>
              <w:rPr>
                <w:rFonts w:hint="eastAsia" w:ascii="宋体" w:hAnsi="宋体" w:cs="宋体"/>
                <w:sz w:val="21"/>
                <w:szCs w:val="21"/>
                <w:lang w:bidi="ar"/>
              </w:rPr>
              <w:t>；</w:t>
            </w:r>
            <w:r>
              <w:rPr>
                <w:rFonts w:hint="eastAsia" w:ascii="宋体" w:hAnsi="宋体" w:cs="宋体"/>
                <w:sz w:val="21"/>
                <w:szCs w:val="21"/>
                <w:lang w:val="en-US" w:eastAsia="zh-CN" w:bidi="ar"/>
              </w:rPr>
              <w:t>3）</w:t>
            </w:r>
            <w:r>
              <w:rPr>
                <w:rFonts w:hint="eastAsia" w:ascii="宋体" w:hAnsi="宋体" w:cs="宋体"/>
                <w:sz w:val="21"/>
                <w:szCs w:val="21"/>
                <w:lang w:bidi="ar"/>
              </w:rPr>
              <w:t>、加强</w:t>
            </w:r>
            <w:r>
              <w:rPr>
                <w:rFonts w:hint="eastAsia" w:ascii="宋体" w:hAnsi="宋体" w:cs="宋体"/>
                <w:sz w:val="21"/>
                <w:szCs w:val="21"/>
                <w:lang w:eastAsia="zh-CN" w:bidi="ar"/>
              </w:rPr>
              <w:t>自检频次</w:t>
            </w:r>
            <w:r>
              <w:rPr>
                <w:rFonts w:hint="eastAsia" w:ascii="宋体" w:hAnsi="宋体" w:cs="宋体"/>
                <w:sz w:val="21"/>
                <w:szCs w:val="21"/>
                <w:lang w:bidi="ar"/>
              </w:rPr>
              <w:t>。</w:t>
            </w:r>
          </w:p>
          <w:p>
            <w:pPr>
              <w:spacing w:line="400" w:lineRule="exact"/>
              <w:rPr>
                <w:rFonts w:hint="eastAsia" w:ascii="宋体" w:hAnsi="宋体" w:cs="宋体"/>
                <w:sz w:val="21"/>
                <w:szCs w:val="21"/>
                <w:lang w:bidi="ar"/>
              </w:rPr>
            </w:pPr>
            <w:r>
              <w:rPr>
                <w:rFonts w:hint="eastAsia" w:ascii="宋体" w:hAnsi="宋体" w:cs="宋体"/>
                <w:sz w:val="21"/>
                <w:szCs w:val="21"/>
                <w:lang w:bidi="ar"/>
              </w:rPr>
              <w:t>验证：已按要求整改、符合要求。</w:t>
            </w:r>
          </w:p>
          <w:p>
            <w:pPr>
              <w:spacing w:line="400" w:lineRule="exact"/>
              <w:rPr>
                <w:rFonts w:hint="eastAsia" w:ascii="宋体" w:hAnsi="宋体" w:eastAsia="宋体" w:cs="宋体"/>
                <w:sz w:val="21"/>
                <w:szCs w:val="21"/>
                <w:lang w:eastAsia="zh-CN"/>
              </w:rPr>
            </w:pPr>
            <w:r>
              <w:rPr>
                <w:rFonts w:hint="eastAsia" w:ascii="宋体" w:hAnsi="宋体" w:cs="宋体"/>
                <w:sz w:val="21"/>
                <w:szCs w:val="21"/>
                <w:lang w:bidi="ar"/>
              </w:rPr>
              <w:t>验证人：</w:t>
            </w:r>
            <w:r>
              <w:rPr>
                <w:rFonts w:hint="eastAsia" w:ascii="宋体" w:hAnsi="宋体" w:cs="宋体"/>
                <w:sz w:val="21"/>
                <w:szCs w:val="21"/>
                <w:lang w:eastAsia="zh-CN" w:bidi="ar"/>
              </w:rPr>
              <w:t>陈胜，</w:t>
            </w:r>
            <w:r>
              <w:rPr>
                <w:rFonts w:hint="eastAsia" w:ascii="宋体" w:hAnsi="宋体" w:cs="宋体"/>
                <w:sz w:val="21"/>
                <w:szCs w:val="21"/>
                <w:lang w:bidi="ar"/>
              </w:rPr>
              <w:t xml:space="preserve">  201</w:t>
            </w:r>
            <w:r>
              <w:rPr>
                <w:rFonts w:hint="eastAsia" w:ascii="宋体" w:hAnsi="宋体" w:cs="宋体"/>
                <w:sz w:val="21"/>
                <w:szCs w:val="21"/>
                <w:lang w:val="en-US" w:eastAsia="zh-CN" w:bidi="ar"/>
              </w:rPr>
              <w:t>9</w:t>
            </w:r>
            <w:r>
              <w:rPr>
                <w:rFonts w:hint="eastAsia" w:ascii="宋体" w:hAnsi="宋体" w:cs="宋体"/>
                <w:sz w:val="21"/>
                <w:szCs w:val="21"/>
                <w:lang w:bidi="ar"/>
              </w:rPr>
              <w:t>-11-1</w:t>
            </w:r>
            <w:r>
              <w:rPr>
                <w:rFonts w:hint="eastAsia" w:ascii="宋体" w:hAnsi="宋体" w:cs="宋体"/>
                <w:sz w:val="21"/>
                <w:szCs w:val="21"/>
                <w:lang w:val="en-US" w:eastAsia="zh-CN" w:bidi="ar"/>
              </w:rPr>
              <w:t>5</w:t>
            </w:r>
          </w:p>
          <w:p>
            <w:pPr>
              <w:rPr>
                <w:rFonts w:ascii="宋体" w:hAnsi="宋体" w:cs="宋体"/>
                <w:color w:val="000000"/>
                <w:szCs w:val="21"/>
                <w:highlight w:val="magenta"/>
              </w:rPr>
            </w:pPr>
            <w:r>
              <w:rPr>
                <w:rFonts w:hint="eastAsia" w:ascii="宋体" w:hAnsi="宋体"/>
                <w:sz w:val="21"/>
                <w:szCs w:val="21"/>
                <w:lang w:bidi="ar"/>
              </w:rPr>
              <w:t>负责人讲：组织基本上没有让步接收、让步放行、让步使用的情况。</w:t>
            </w:r>
          </w:p>
        </w:tc>
        <w:tc>
          <w:tcPr>
            <w:tcW w:w="1585" w:type="dxa"/>
          </w:tcPr>
          <w:p>
            <w:pPr>
              <w:rPr>
                <w:highlight w:val="magenta"/>
              </w:rPr>
            </w:pPr>
          </w:p>
        </w:tc>
      </w:tr>
    </w:tbl>
    <w:p>
      <w:pPr>
        <w:tabs>
          <w:tab w:val="left" w:pos="10589"/>
        </w:tabs>
        <w:jc w:val="left"/>
        <w:rPr>
          <w:rFonts w:ascii="隶书" w:hAnsi="宋体" w:eastAsia="隶书"/>
          <w:bCs/>
          <w:color w:val="000000"/>
          <w:sz w:val="36"/>
          <w:szCs w:val="36"/>
        </w:rPr>
      </w:pPr>
      <w:r>
        <w:rPr>
          <w:rFonts w:hint="eastAsia" w:ascii="隶书" w:hAnsi="宋体" w:eastAsia="隶书"/>
          <w:bCs/>
          <w:color w:val="000000"/>
          <w:sz w:val="36"/>
          <w:szCs w:val="36"/>
        </w:rPr>
        <w:tab/>
      </w:r>
    </w:p>
    <w:sectPr>
      <w:headerReference r:id="rId5" w:type="default"/>
      <w:footerReference r:id="rId6" w:type="default"/>
      <w:pgSz w:w="16838" w:h="11906" w:orient="landscape"/>
      <w:pgMar w:top="1440" w:right="1080" w:bottom="1440" w:left="108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WJY" w:date="2020-03-16T14:38:00Z" w:initials="W">
    <w:p w14:paraId="3A204142">
      <w:pPr>
        <w:pStyle w:val="4"/>
      </w:pPr>
      <w:r>
        <w:rPr>
          <w:rFonts w:hint="eastAsia"/>
          <w:color w:val="FF0000"/>
          <w:highlight w:val="yellow"/>
        </w:rPr>
        <w:t>时间是否正确？</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A20414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14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47</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10"/>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9"/>
        <w:rFonts w:hint="default"/>
        <w:w w:val="90"/>
      </w:rPr>
      <w:t>Beijing International Standard united Certification Co.,Ltd.</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288488"/>
    <w:multiLevelType w:val="singleLevel"/>
    <w:tmpl w:val="9D288488"/>
    <w:lvl w:ilvl="0" w:tentative="0">
      <w:start w:val="7"/>
      <w:numFmt w:val="decimal"/>
      <w:suff w:val="nothing"/>
      <w:lvlText w:val="%1、"/>
      <w:lvlJc w:val="left"/>
    </w:lvl>
  </w:abstractNum>
  <w:abstractNum w:abstractNumId="1">
    <w:nsid w:val="C5D314BB"/>
    <w:multiLevelType w:val="singleLevel"/>
    <w:tmpl w:val="C5D314BB"/>
    <w:lvl w:ilvl="0" w:tentative="0">
      <w:start w:val="1"/>
      <w:numFmt w:val="decimal"/>
      <w:suff w:val="nothing"/>
      <w:lvlText w:val="%1．"/>
      <w:lvlJc w:val="left"/>
    </w:lvl>
  </w:abstractNum>
  <w:abstractNum w:abstractNumId="2">
    <w:nsid w:val="F390E6EF"/>
    <w:multiLevelType w:val="singleLevel"/>
    <w:tmpl w:val="F390E6EF"/>
    <w:lvl w:ilvl="0" w:tentative="0">
      <w:start w:val="1"/>
      <w:numFmt w:val="decimal"/>
      <w:suff w:val="nothing"/>
      <w:lvlText w:val="%1、"/>
      <w:lvlJc w:val="left"/>
    </w:lvl>
  </w:abstractNum>
  <w:abstractNum w:abstractNumId="3">
    <w:nsid w:val="F4F30867"/>
    <w:multiLevelType w:val="singleLevel"/>
    <w:tmpl w:val="F4F30867"/>
    <w:lvl w:ilvl="0" w:tentative="0">
      <w:start w:val="1"/>
      <w:numFmt w:val="decimal"/>
      <w:suff w:val="nothing"/>
      <w:lvlText w:val="%1）"/>
      <w:lvlJc w:val="left"/>
    </w:lvl>
  </w:abstractNum>
  <w:abstractNum w:abstractNumId="4">
    <w:nsid w:val="086E5922"/>
    <w:multiLevelType w:val="singleLevel"/>
    <w:tmpl w:val="086E5922"/>
    <w:lvl w:ilvl="0" w:tentative="0">
      <w:start w:val="1"/>
      <w:numFmt w:val="decimal"/>
      <w:suff w:val="nothing"/>
      <w:lvlText w:val="%1）"/>
      <w:lvlJc w:val="left"/>
    </w:lvl>
  </w:abstractNum>
  <w:abstractNum w:abstractNumId="5">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4D23C6E"/>
    <w:multiLevelType w:val="multilevel"/>
    <w:tmpl w:val="54D23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59387AC6"/>
    <w:multiLevelType w:val="multilevel"/>
    <w:tmpl w:val="59387AC6"/>
    <w:lvl w:ilvl="0" w:tentative="0">
      <w:start w:val="1"/>
      <w:numFmt w:val="lowerLetter"/>
      <w:lvlText w:val="%1)"/>
      <w:lvlJc w:val="left"/>
      <w:pPr>
        <w:tabs>
          <w:tab w:val="left" w:pos="1200"/>
        </w:tabs>
        <w:ind w:left="1200" w:hanging="360"/>
      </w:pPr>
      <w:rPr>
        <w:rFonts w:hint="default"/>
      </w:rPr>
    </w:lvl>
    <w:lvl w:ilvl="1" w:tentative="0">
      <w:start w:val="6"/>
      <w:numFmt w:val="decimal"/>
      <w:lvlText w:val="%2."/>
      <w:lvlJc w:val="left"/>
      <w:pPr>
        <w:tabs>
          <w:tab w:val="left" w:pos="1620"/>
        </w:tabs>
        <w:ind w:left="1620" w:hanging="360"/>
      </w:pPr>
      <w:rPr>
        <w:rFonts w:hint="default"/>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8">
    <w:nsid w:val="5FE407DF"/>
    <w:multiLevelType w:val="multilevel"/>
    <w:tmpl w:val="5FE407D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62743B46"/>
    <w:multiLevelType w:val="multilevel"/>
    <w:tmpl w:val="62743B46"/>
    <w:lvl w:ilvl="0" w:tentative="0">
      <w:start w:val="1"/>
      <w:numFmt w:val="decimal"/>
      <w:lvlText w:val="%1）"/>
      <w:lvlJc w:val="left"/>
      <w:pPr>
        <w:ind w:left="525" w:hanging="420"/>
      </w:pPr>
      <w:rPr>
        <w:rFonts w:hint="default" w:ascii="Times New Roman" w:hAnsi="Times New Roman"/>
        <w:sz w:val="21"/>
      </w:rPr>
    </w:lvl>
    <w:lvl w:ilvl="1" w:tentative="0">
      <w:start w:val="1"/>
      <w:numFmt w:val="decimal"/>
      <w:lvlText w:val="%2、"/>
      <w:lvlJc w:val="left"/>
      <w:pPr>
        <w:ind w:left="885" w:hanging="360"/>
      </w:pPr>
      <w:rPr>
        <w:rFonts w:hint="default"/>
      </w:r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10">
    <w:nsid w:val="64FE8ABA"/>
    <w:multiLevelType w:val="singleLevel"/>
    <w:tmpl w:val="64FE8ABA"/>
    <w:lvl w:ilvl="0" w:tentative="0">
      <w:start w:val="1"/>
      <w:numFmt w:val="decimal"/>
      <w:suff w:val="nothing"/>
      <w:lvlText w:val="%1）"/>
      <w:lvlJc w:val="left"/>
    </w:lvl>
  </w:abstractNum>
  <w:abstractNum w:abstractNumId="11">
    <w:nsid w:val="650D6AF1"/>
    <w:multiLevelType w:val="singleLevel"/>
    <w:tmpl w:val="650D6AF1"/>
    <w:lvl w:ilvl="0" w:tentative="0">
      <w:start w:val="1"/>
      <w:numFmt w:val="decimal"/>
      <w:suff w:val="nothing"/>
      <w:lvlText w:val="%1、"/>
      <w:lvlJc w:val="left"/>
    </w:lvl>
  </w:abstractNum>
  <w:abstractNum w:abstractNumId="12">
    <w:nsid w:val="671AE395"/>
    <w:multiLevelType w:val="singleLevel"/>
    <w:tmpl w:val="671AE395"/>
    <w:lvl w:ilvl="0" w:tentative="0">
      <w:start w:val="1"/>
      <w:numFmt w:val="decimal"/>
      <w:suff w:val="nothing"/>
      <w:lvlText w:val="（%1）"/>
      <w:lvlJc w:val="left"/>
    </w:lvl>
  </w:abstractNum>
  <w:abstractNum w:abstractNumId="13">
    <w:nsid w:val="72FC6BAA"/>
    <w:multiLevelType w:val="multilevel"/>
    <w:tmpl w:val="72FC6BAA"/>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7E60BAF"/>
    <w:multiLevelType w:val="multilevel"/>
    <w:tmpl w:val="77E60BAF"/>
    <w:lvl w:ilvl="0" w:tentative="0">
      <w:start w:val="2"/>
      <w:numFmt w:val="decimal"/>
      <w:lvlText w:val="（%1）"/>
      <w:lvlJc w:val="left"/>
      <w:pPr>
        <w:ind w:left="720" w:hanging="7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C760A0C"/>
    <w:multiLevelType w:val="multilevel"/>
    <w:tmpl w:val="7C760A0C"/>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9"/>
  </w:num>
  <w:num w:numId="2">
    <w:abstractNumId w:val="13"/>
  </w:num>
  <w:num w:numId="3">
    <w:abstractNumId w:val="14"/>
  </w:num>
  <w:num w:numId="4">
    <w:abstractNumId w:val="7"/>
  </w:num>
  <w:num w:numId="5">
    <w:abstractNumId w:val="10"/>
  </w:num>
  <w:num w:numId="6">
    <w:abstractNumId w:val="3"/>
    <w:lvlOverride w:ilvl="0">
      <w:startOverride w:val="1"/>
    </w:lvlOverride>
  </w:num>
  <w:num w:numId="7">
    <w:abstractNumId w:val="3"/>
    <w:lvlOverride w:ilvl="0">
      <w:startOverride w:val="1"/>
    </w:lvlOverride>
  </w:num>
  <w:num w:numId="8">
    <w:abstractNumId w:val="5"/>
  </w:num>
  <w:num w:numId="9">
    <w:abstractNumId w:val="4"/>
  </w:num>
  <w:num w:numId="10">
    <w:abstractNumId w:val="0"/>
  </w:num>
  <w:num w:numId="11">
    <w:abstractNumId w:val="11"/>
  </w:num>
  <w:num w:numId="12">
    <w:abstractNumId w:val="12"/>
  </w:num>
  <w:num w:numId="13">
    <w:abstractNumId w:val="2"/>
  </w:num>
  <w:num w:numId="14">
    <w:abstractNumId w:val="1"/>
  </w:num>
  <w:num w:numId="15">
    <w:abstractNumId w:val="8"/>
  </w:num>
  <w:num w:numId="16">
    <w:abstractNumId w:val="6"/>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JY">
    <w15:presenceInfo w15:providerId="Windows Live" w15:userId="eb2cd0f9ab91e6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400E2"/>
    <w:rsid w:val="00045345"/>
    <w:rsid w:val="00062E46"/>
    <w:rsid w:val="000A3B9C"/>
    <w:rsid w:val="00107DD6"/>
    <w:rsid w:val="00137B93"/>
    <w:rsid w:val="0014585A"/>
    <w:rsid w:val="00160A72"/>
    <w:rsid w:val="00165A46"/>
    <w:rsid w:val="00195344"/>
    <w:rsid w:val="001A2D7F"/>
    <w:rsid w:val="00217C46"/>
    <w:rsid w:val="002939AD"/>
    <w:rsid w:val="002E76F4"/>
    <w:rsid w:val="00300515"/>
    <w:rsid w:val="003140E6"/>
    <w:rsid w:val="00337922"/>
    <w:rsid w:val="00340867"/>
    <w:rsid w:val="00380837"/>
    <w:rsid w:val="00382630"/>
    <w:rsid w:val="003A198A"/>
    <w:rsid w:val="00404B05"/>
    <w:rsid w:val="00410914"/>
    <w:rsid w:val="004B2C89"/>
    <w:rsid w:val="00536930"/>
    <w:rsid w:val="00564E53"/>
    <w:rsid w:val="005C7ABB"/>
    <w:rsid w:val="005D5659"/>
    <w:rsid w:val="00600C20"/>
    <w:rsid w:val="00644FE2"/>
    <w:rsid w:val="0067640C"/>
    <w:rsid w:val="00684BAD"/>
    <w:rsid w:val="006B64BD"/>
    <w:rsid w:val="006E2B4D"/>
    <w:rsid w:val="006E678B"/>
    <w:rsid w:val="007757F3"/>
    <w:rsid w:val="007C593E"/>
    <w:rsid w:val="007D7D7A"/>
    <w:rsid w:val="007E6AEB"/>
    <w:rsid w:val="008973EE"/>
    <w:rsid w:val="00904C9E"/>
    <w:rsid w:val="00971600"/>
    <w:rsid w:val="009905EF"/>
    <w:rsid w:val="009973B4"/>
    <w:rsid w:val="009C28C1"/>
    <w:rsid w:val="009E312D"/>
    <w:rsid w:val="009F7EED"/>
    <w:rsid w:val="00A71AA1"/>
    <w:rsid w:val="00A76454"/>
    <w:rsid w:val="00A80636"/>
    <w:rsid w:val="00A833AA"/>
    <w:rsid w:val="00AF0AAB"/>
    <w:rsid w:val="00B124D6"/>
    <w:rsid w:val="00B32050"/>
    <w:rsid w:val="00BF597E"/>
    <w:rsid w:val="00C51A36"/>
    <w:rsid w:val="00C55228"/>
    <w:rsid w:val="00CB77A7"/>
    <w:rsid w:val="00CE315A"/>
    <w:rsid w:val="00CF7B5E"/>
    <w:rsid w:val="00D06F59"/>
    <w:rsid w:val="00D258D5"/>
    <w:rsid w:val="00D67493"/>
    <w:rsid w:val="00D8388C"/>
    <w:rsid w:val="00D925DB"/>
    <w:rsid w:val="00DF76EF"/>
    <w:rsid w:val="00E04CE2"/>
    <w:rsid w:val="00E306BD"/>
    <w:rsid w:val="00E362FD"/>
    <w:rsid w:val="00E44FF5"/>
    <w:rsid w:val="00E6224C"/>
    <w:rsid w:val="00EB0164"/>
    <w:rsid w:val="00ED0F62"/>
    <w:rsid w:val="00EF1E4B"/>
    <w:rsid w:val="00F032F0"/>
    <w:rsid w:val="00F6154B"/>
    <w:rsid w:val="00FA271A"/>
    <w:rsid w:val="00FD07E2"/>
    <w:rsid w:val="00FE1AE5"/>
    <w:rsid w:val="011920A0"/>
    <w:rsid w:val="011E0F28"/>
    <w:rsid w:val="0216476F"/>
    <w:rsid w:val="02A807E2"/>
    <w:rsid w:val="02E32721"/>
    <w:rsid w:val="031140E7"/>
    <w:rsid w:val="033603A4"/>
    <w:rsid w:val="03606BEE"/>
    <w:rsid w:val="037B19DE"/>
    <w:rsid w:val="03FD4FF6"/>
    <w:rsid w:val="042D236D"/>
    <w:rsid w:val="05144909"/>
    <w:rsid w:val="05181F87"/>
    <w:rsid w:val="05AB6243"/>
    <w:rsid w:val="061D137B"/>
    <w:rsid w:val="064F3512"/>
    <w:rsid w:val="06A4782D"/>
    <w:rsid w:val="06C727A2"/>
    <w:rsid w:val="06DA37D7"/>
    <w:rsid w:val="0752599C"/>
    <w:rsid w:val="0770562F"/>
    <w:rsid w:val="077060BE"/>
    <w:rsid w:val="07A4152E"/>
    <w:rsid w:val="07C14317"/>
    <w:rsid w:val="07D35001"/>
    <w:rsid w:val="07DD6ACB"/>
    <w:rsid w:val="07EB0834"/>
    <w:rsid w:val="080B0578"/>
    <w:rsid w:val="08572687"/>
    <w:rsid w:val="08980FB9"/>
    <w:rsid w:val="098243FF"/>
    <w:rsid w:val="09A93AAE"/>
    <w:rsid w:val="09B01F38"/>
    <w:rsid w:val="0A57172A"/>
    <w:rsid w:val="0A8C70F6"/>
    <w:rsid w:val="0ADF2004"/>
    <w:rsid w:val="0AF04256"/>
    <w:rsid w:val="0AFA3C89"/>
    <w:rsid w:val="0B73073D"/>
    <w:rsid w:val="0B8B4C4A"/>
    <w:rsid w:val="0C426F71"/>
    <w:rsid w:val="0D43408D"/>
    <w:rsid w:val="0D497365"/>
    <w:rsid w:val="0D7D62F5"/>
    <w:rsid w:val="0D831A6F"/>
    <w:rsid w:val="0D8B1C16"/>
    <w:rsid w:val="0DB52164"/>
    <w:rsid w:val="0DE60895"/>
    <w:rsid w:val="0E520313"/>
    <w:rsid w:val="0EB729C2"/>
    <w:rsid w:val="0EDF7D6F"/>
    <w:rsid w:val="0F120BF1"/>
    <w:rsid w:val="0F34777A"/>
    <w:rsid w:val="0FA12C22"/>
    <w:rsid w:val="10062FF8"/>
    <w:rsid w:val="10276BE9"/>
    <w:rsid w:val="105B2913"/>
    <w:rsid w:val="108219C2"/>
    <w:rsid w:val="10C10689"/>
    <w:rsid w:val="10DB16FB"/>
    <w:rsid w:val="112A58F4"/>
    <w:rsid w:val="115D02DB"/>
    <w:rsid w:val="116B69E1"/>
    <w:rsid w:val="11E73F86"/>
    <w:rsid w:val="121467D1"/>
    <w:rsid w:val="123601D7"/>
    <w:rsid w:val="12691638"/>
    <w:rsid w:val="128D1E4D"/>
    <w:rsid w:val="135D7057"/>
    <w:rsid w:val="138F60B0"/>
    <w:rsid w:val="13A6160D"/>
    <w:rsid w:val="141C3600"/>
    <w:rsid w:val="142F0875"/>
    <w:rsid w:val="144E79C5"/>
    <w:rsid w:val="14542DA0"/>
    <w:rsid w:val="14C95B21"/>
    <w:rsid w:val="14DE2FEE"/>
    <w:rsid w:val="14EE56DB"/>
    <w:rsid w:val="15730D55"/>
    <w:rsid w:val="15796293"/>
    <w:rsid w:val="15873CAC"/>
    <w:rsid w:val="16BA6C31"/>
    <w:rsid w:val="17512E1D"/>
    <w:rsid w:val="17676508"/>
    <w:rsid w:val="1779444A"/>
    <w:rsid w:val="17FD3326"/>
    <w:rsid w:val="185D6041"/>
    <w:rsid w:val="18B85BE6"/>
    <w:rsid w:val="19AF7C83"/>
    <w:rsid w:val="19F139CA"/>
    <w:rsid w:val="1A2E4EB8"/>
    <w:rsid w:val="1AD13C7C"/>
    <w:rsid w:val="1B9D27CC"/>
    <w:rsid w:val="1BB100F1"/>
    <w:rsid w:val="1C001AFE"/>
    <w:rsid w:val="1C836743"/>
    <w:rsid w:val="1CB41964"/>
    <w:rsid w:val="1CB73223"/>
    <w:rsid w:val="1CC22FD1"/>
    <w:rsid w:val="1E0C60AA"/>
    <w:rsid w:val="1E8B6F74"/>
    <w:rsid w:val="1EA94A72"/>
    <w:rsid w:val="1EEF6F3F"/>
    <w:rsid w:val="1F5721F1"/>
    <w:rsid w:val="1FAD750F"/>
    <w:rsid w:val="1FDC44FB"/>
    <w:rsid w:val="1FE74459"/>
    <w:rsid w:val="1FED2282"/>
    <w:rsid w:val="1FF507B4"/>
    <w:rsid w:val="207E4696"/>
    <w:rsid w:val="208F36BD"/>
    <w:rsid w:val="20B76462"/>
    <w:rsid w:val="21900A3A"/>
    <w:rsid w:val="21BF0EAB"/>
    <w:rsid w:val="22A07770"/>
    <w:rsid w:val="2394142F"/>
    <w:rsid w:val="23FF4622"/>
    <w:rsid w:val="24244568"/>
    <w:rsid w:val="24666A2F"/>
    <w:rsid w:val="253B1D82"/>
    <w:rsid w:val="25DF4C37"/>
    <w:rsid w:val="263E204B"/>
    <w:rsid w:val="264D7C71"/>
    <w:rsid w:val="266B0827"/>
    <w:rsid w:val="27BD1046"/>
    <w:rsid w:val="27EC206C"/>
    <w:rsid w:val="28231615"/>
    <w:rsid w:val="28AF5B36"/>
    <w:rsid w:val="29A159B6"/>
    <w:rsid w:val="2A1C1758"/>
    <w:rsid w:val="2A744446"/>
    <w:rsid w:val="2A9C7564"/>
    <w:rsid w:val="2ACE0872"/>
    <w:rsid w:val="2AE42451"/>
    <w:rsid w:val="2B6B7EA6"/>
    <w:rsid w:val="2B831F16"/>
    <w:rsid w:val="2BD34A0D"/>
    <w:rsid w:val="2C2D553B"/>
    <w:rsid w:val="2C8F02DE"/>
    <w:rsid w:val="2CA0369E"/>
    <w:rsid w:val="2E096DBC"/>
    <w:rsid w:val="2E3723B8"/>
    <w:rsid w:val="301E0949"/>
    <w:rsid w:val="31633F3B"/>
    <w:rsid w:val="31A256FB"/>
    <w:rsid w:val="31EF06C4"/>
    <w:rsid w:val="321838E4"/>
    <w:rsid w:val="32277422"/>
    <w:rsid w:val="323316E9"/>
    <w:rsid w:val="32505D26"/>
    <w:rsid w:val="329A6614"/>
    <w:rsid w:val="32A91FD1"/>
    <w:rsid w:val="33CC324A"/>
    <w:rsid w:val="348F71F4"/>
    <w:rsid w:val="34916F9A"/>
    <w:rsid w:val="34DB7F04"/>
    <w:rsid w:val="36294D55"/>
    <w:rsid w:val="378746C6"/>
    <w:rsid w:val="37895692"/>
    <w:rsid w:val="378C6B87"/>
    <w:rsid w:val="37A85924"/>
    <w:rsid w:val="380D76D1"/>
    <w:rsid w:val="380E35C2"/>
    <w:rsid w:val="38491961"/>
    <w:rsid w:val="38DA7D0A"/>
    <w:rsid w:val="39775C02"/>
    <w:rsid w:val="39D17051"/>
    <w:rsid w:val="3B223A1F"/>
    <w:rsid w:val="3BCA79B1"/>
    <w:rsid w:val="3BDD69B3"/>
    <w:rsid w:val="3CA263DB"/>
    <w:rsid w:val="3CE66B41"/>
    <w:rsid w:val="3D2414CF"/>
    <w:rsid w:val="3D5F10F9"/>
    <w:rsid w:val="3DD6700D"/>
    <w:rsid w:val="3E52086F"/>
    <w:rsid w:val="3E587A98"/>
    <w:rsid w:val="3F67141F"/>
    <w:rsid w:val="3F837F6C"/>
    <w:rsid w:val="3F941A8C"/>
    <w:rsid w:val="3FA33CB6"/>
    <w:rsid w:val="3FD516F0"/>
    <w:rsid w:val="409A0C02"/>
    <w:rsid w:val="41375828"/>
    <w:rsid w:val="4241128C"/>
    <w:rsid w:val="425725E8"/>
    <w:rsid w:val="42AE061A"/>
    <w:rsid w:val="42D56F8E"/>
    <w:rsid w:val="43CD744C"/>
    <w:rsid w:val="441578D7"/>
    <w:rsid w:val="4478512B"/>
    <w:rsid w:val="447879D9"/>
    <w:rsid w:val="452F66AF"/>
    <w:rsid w:val="454E3185"/>
    <w:rsid w:val="456725DF"/>
    <w:rsid w:val="460B7526"/>
    <w:rsid w:val="462C33D1"/>
    <w:rsid w:val="466D0E0E"/>
    <w:rsid w:val="46737581"/>
    <w:rsid w:val="46EC43F2"/>
    <w:rsid w:val="48416B22"/>
    <w:rsid w:val="490B31F4"/>
    <w:rsid w:val="4A3079DE"/>
    <w:rsid w:val="4A7F020F"/>
    <w:rsid w:val="4BB63478"/>
    <w:rsid w:val="4C531B79"/>
    <w:rsid w:val="4D05685A"/>
    <w:rsid w:val="4D857643"/>
    <w:rsid w:val="4DAD2989"/>
    <w:rsid w:val="4DE6467E"/>
    <w:rsid w:val="4E15284E"/>
    <w:rsid w:val="4E69362C"/>
    <w:rsid w:val="4EBA2A57"/>
    <w:rsid w:val="4F2028A6"/>
    <w:rsid w:val="4F5A0591"/>
    <w:rsid w:val="4FE86544"/>
    <w:rsid w:val="500055C5"/>
    <w:rsid w:val="50B04773"/>
    <w:rsid w:val="50E25A92"/>
    <w:rsid w:val="53094E42"/>
    <w:rsid w:val="53693CAB"/>
    <w:rsid w:val="537F28DC"/>
    <w:rsid w:val="53A67E32"/>
    <w:rsid w:val="54400D9A"/>
    <w:rsid w:val="553C2F62"/>
    <w:rsid w:val="55BA77B9"/>
    <w:rsid w:val="5649558F"/>
    <w:rsid w:val="56C92E6A"/>
    <w:rsid w:val="56D973CF"/>
    <w:rsid w:val="573A77BF"/>
    <w:rsid w:val="576E4FF8"/>
    <w:rsid w:val="57ED674B"/>
    <w:rsid w:val="58103943"/>
    <w:rsid w:val="591011B2"/>
    <w:rsid w:val="59103CA0"/>
    <w:rsid w:val="596F7E3E"/>
    <w:rsid w:val="5A47580D"/>
    <w:rsid w:val="5A9D21AB"/>
    <w:rsid w:val="5B3A0B8D"/>
    <w:rsid w:val="5B5D4AD5"/>
    <w:rsid w:val="5B694FF4"/>
    <w:rsid w:val="5B8E7AE8"/>
    <w:rsid w:val="5BBD57EF"/>
    <w:rsid w:val="5C014A8D"/>
    <w:rsid w:val="5C320D87"/>
    <w:rsid w:val="5D221D10"/>
    <w:rsid w:val="5D3C0CB5"/>
    <w:rsid w:val="5D804A48"/>
    <w:rsid w:val="5DFD045A"/>
    <w:rsid w:val="5E267D57"/>
    <w:rsid w:val="5EA12B9A"/>
    <w:rsid w:val="5EEC3F13"/>
    <w:rsid w:val="5F4F73B3"/>
    <w:rsid w:val="5F974B33"/>
    <w:rsid w:val="60376031"/>
    <w:rsid w:val="604456AF"/>
    <w:rsid w:val="619536FC"/>
    <w:rsid w:val="61B911B5"/>
    <w:rsid w:val="62522124"/>
    <w:rsid w:val="62831B48"/>
    <w:rsid w:val="63114DC8"/>
    <w:rsid w:val="632025F3"/>
    <w:rsid w:val="636016A8"/>
    <w:rsid w:val="63685478"/>
    <w:rsid w:val="63941820"/>
    <w:rsid w:val="646C4CC4"/>
    <w:rsid w:val="64AF180F"/>
    <w:rsid w:val="65171900"/>
    <w:rsid w:val="652956BE"/>
    <w:rsid w:val="658E3DE5"/>
    <w:rsid w:val="659E04BA"/>
    <w:rsid w:val="66280DC6"/>
    <w:rsid w:val="66DE0102"/>
    <w:rsid w:val="675F761E"/>
    <w:rsid w:val="67B56546"/>
    <w:rsid w:val="67BA3EED"/>
    <w:rsid w:val="67FE79A4"/>
    <w:rsid w:val="682253ED"/>
    <w:rsid w:val="684D3C00"/>
    <w:rsid w:val="68594D65"/>
    <w:rsid w:val="68817751"/>
    <w:rsid w:val="688D75EA"/>
    <w:rsid w:val="68A30A14"/>
    <w:rsid w:val="695E207F"/>
    <w:rsid w:val="69A2417A"/>
    <w:rsid w:val="6A040540"/>
    <w:rsid w:val="6A321EB4"/>
    <w:rsid w:val="6A671B80"/>
    <w:rsid w:val="6A974851"/>
    <w:rsid w:val="6AFD0161"/>
    <w:rsid w:val="6B5576A6"/>
    <w:rsid w:val="6B5A1ABA"/>
    <w:rsid w:val="6B633BBF"/>
    <w:rsid w:val="6B9003ED"/>
    <w:rsid w:val="6C2500E0"/>
    <w:rsid w:val="6C622E7D"/>
    <w:rsid w:val="6CCB6BCF"/>
    <w:rsid w:val="6E531CAD"/>
    <w:rsid w:val="6EB47FE4"/>
    <w:rsid w:val="6F1910E0"/>
    <w:rsid w:val="7000112D"/>
    <w:rsid w:val="707D65E8"/>
    <w:rsid w:val="70F0736C"/>
    <w:rsid w:val="71F27732"/>
    <w:rsid w:val="71FD4606"/>
    <w:rsid w:val="72655D79"/>
    <w:rsid w:val="727B6EC0"/>
    <w:rsid w:val="728157AA"/>
    <w:rsid w:val="72B1117F"/>
    <w:rsid w:val="72DA6839"/>
    <w:rsid w:val="731755E6"/>
    <w:rsid w:val="73B81ADD"/>
    <w:rsid w:val="73EE6A72"/>
    <w:rsid w:val="7406051C"/>
    <w:rsid w:val="7476604D"/>
    <w:rsid w:val="748D35C0"/>
    <w:rsid w:val="74AB48D1"/>
    <w:rsid w:val="74E33E52"/>
    <w:rsid w:val="74F20482"/>
    <w:rsid w:val="75086051"/>
    <w:rsid w:val="75390337"/>
    <w:rsid w:val="753B366F"/>
    <w:rsid w:val="75B80D2E"/>
    <w:rsid w:val="76C13C04"/>
    <w:rsid w:val="77102856"/>
    <w:rsid w:val="771A5E73"/>
    <w:rsid w:val="7744314B"/>
    <w:rsid w:val="7768158A"/>
    <w:rsid w:val="7774293C"/>
    <w:rsid w:val="77CD6644"/>
    <w:rsid w:val="77DF4B7E"/>
    <w:rsid w:val="78951FD5"/>
    <w:rsid w:val="78F64D1F"/>
    <w:rsid w:val="79E044BC"/>
    <w:rsid w:val="79F145C8"/>
    <w:rsid w:val="7A044D72"/>
    <w:rsid w:val="7A207A70"/>
    <w:rsid w:val="7A370971"/>
    <w:rsid w:val="7A704881"/>
    <w:rsid w:val="7AC4061C"/>
    <w:rsid w:val="7B2225BF"/>
    <w:rsid w:val="7BC10C51"/>
    <w:rsid w:val="7BDD7B31"/>
    <w:rsid w:val="7BE31E0A"/>
    <w:rsid w:val="7C587CF7"/>
    <w:rsid w:val="7C637492"/>
    <w:rsid w:val="7CAC48F9"/>
    <w:rsid w:val="7D234897"/>
    <w:rsid w:val="7DB6474E"/>
    <w:rsid w:val="7DC97076"/>
    <w:rsid w:val="7E304D79"/>
    <w:rsid w:val="7E384F1C"/>
    <w:rsid w:val="7E545B00"/>
    <w:rsid w:val="7EED2003"/>
    <w:rsid w:val="7FE940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annotation text"/>
    <w:basedOn w:val="1"/>
    <w:semiHidden/>
    <w:unhideWhenUsed/>
    <w:qFormat/>
    <w:uiPriority w:val="99"/>
    <w:pPr>
      <w:jc w:val="left"/>
    </w:pPr>
  </w:style>
  <w:style w:type="paragraph" w:styleId="5">
    <w:name w:val="Body Text Indent"/>
    <w:basedOn w:val="1"/>
    <w:qFormat/>
    <w:uiPriority w:val="0"/>
    <w:pPr>
      <w:spacing w:line="360" w:lineRule="auto"/>
      <w:ind w:firstLine="420"/>
    </w:pPr>
    <w:rPr>
      <w:rFonts w:hint="eastAsia" w:ascii="宋体"/>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Plain Text"/>
    <w:basedOn w:val="1"/>
    <w:qFormat/>
    <w:uiPriority w:val="99"/>
    <w:rPr>
      <w:rFonts w:ascii="宋体" w:hAnsi="Courier New"/>
    </w:rPr>
  </w:style>
  <w:style w:type="paragraph" w:styleId="8">
    <w:name w:val="Balloon Text"/>
    <w:basedOn w:val="1"/>
    <w:link w:val="18"/>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character" w:styleId="14">
    <w:name w:val="Hyperlink"/>
    <w:qFormat/>
    <w:uiPriority w:val="99"/>
    <w:rPr>
      <w:color w:val="0000FF"/>
      <w:u w:val="single"/>
    </w:rPr>
  </w:style>
  <w:style w:type="character" w:styleId="15">
    <w:name w:val="annotation reference"/>
    <w:basedOn w:val="13"/>
    <w:semiHidden/>
    <w:unhideWhenUsed/>
    <w:qFormat/>
    <w:uiPriority w:val="99"/>
    <w:rPr>
      <w:sz w:val="21"/>
      <w:szCs w:val="21"/>
    </w:rPr>
  </w:style>
  <w:style w:type="character" w:customStyle="1" w:styleId="16">
    <w:name w:val="页眉 Char"/>
    <w:basedOn w:val="13"/>
    <w:link w:val="10"/>
    <w:qFormat/>
    <w:uiPriority w:val="99"/>
    <w:rPr>
      <w:rFonts w:ascii="Times New Roman" w:hAnsi="Times New Roman" w:eastAsia="宋体" w:cs="Times New Roman"/>
      <w:sz w:val="18"/>
      <w:szCs w:val="18"/>
    </w:rPr>
  </w:style>
  <w:style w:type="character" w:customStyle="1" w:styleId="17">
    <w:name w:val="页脚 Char"/>
    <w:basedOn w:val="13"/>
    <w:link w:val="9"/>
    <w:qFormat/>
    <w:uiPriority w:val="99"/>
    <w:rPr>
      <w:rFonts w:ascii="Times New Roman" w:hAnsi="Times New Roman" w:eastAsia="宋体" w:cs="Times New Roman"/>
      <w:sz w:val="18"/>
      <w:szCs w:val="18"/>
    </w:rPr>
  </w:style>
  <w:style w:type="character" w:customStyle="1" w:styleId="18">
    <w:name w:val="批注框文本 Char"/>
    <w:basedOn w:val="13"/>
    <w:link w:val="8"/>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Table Paragraph"/>
    <w:basedOn w:val="1"/>
    <w:unhideWhenUsed/>
    <w:qFormat/>
    <w:uiPriority w:val="1"/>
    <w:rPr>
      <w:color w:val="000000"/>
      <w:kern w:val="0"/>
      <w:sz w:val="24"/>
      <w:szCs w:val="24"/>
    </w:rPr>
  </w:style>
  <w:style w:type="paragraph" w:customStyle="1" w:styleId="21">
    <w:name w:val="列出段落1"/>
    <w:basedOn w:val="1"/>
    <w:qFormat/>
    <w:uiPriority w:val="34"/>
    <w:pPr>
      <w:ind w:firstLine="420" w:firstLineChars="200"/>
    </w:pPr>
    <w:rPr>
      <w:rFonts w:ascii="Calibri" w:hAnsi="Calibri"/>
      <w:szCs w:val="22"/>
    </w:rPr>
  </w:style>
  <w:style w:type="character" w:customStyle="1" w:styleId="22">
    <w:name w:val="占位符文本1"/>
    <w:semiHidden/>
    <w:qFormat/>
    <w:uiPriority w:val="99"/>
    <w:rPr>
      <w:color w:val="808080"/>
    </w:rPr>
  </w:style>
  <w:style w:type="paragraph" w:customStyle="1" w:styleId="23">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24">
    <w:name w:val="List Paragraph"/>
    <w:basedOn w:val="1"/>
    <w:unhideWhenUsed/>
    <w:qFormat/>
    <w:uiPriority w:val="99"/>
    <w:pPr>
      <w:ind w:firstLine="420" w:firstLineChars="200"/>
    </w:pPr>
  </w:style>
  <w:style w:type="character" w:customStyle="1" w:styleId="25">
    <w:name w:val="占位符文本2"/>
    <w:semiHidden/>
    <w:qFormat/>
    <w:uiPriority w:val="99"/>
    <w:rPr>
      <w:color w:val="808080"/>
    </w:rPr>
  </w:style>
  <w:style w:type="paragraph" w:customStyle="1" w:styleId="26">
    <w:name w:val="列出段落4"/>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4189</Words>
  <Characters>23883</Characters>
  <Lines>199</Lines>
  <Paragraphs>56</Paragraphs>
  <TotalTime>3</TotalTime>
  <ScaleCrop>false</ScaleCrop>
  <LinksUpToDate>false</LinksUpToDate>
  <CharactersWithSpaces>28016</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2020-03-24T05:30:26Z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