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苏州创图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46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27日 上午至2023年05月2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