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0407-2021-QEO-2023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威海昊阳集团有限责任公司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913710825978430349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威海昊阳集团有限责任公司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山东省威海市荣成市崂山南路688号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山东省威海市荣成市崂山南路688号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Q：能源科技、节能环保科技领域内的技术开发</w:t>
            </w:r>
          </w:p>
          <w:p w:rsidR="00114DAF">
            <w:pPr>
              <w:snapToGrid w:val="0"/>
              <w:spacing w:line="0" w:lineRule="atLeast"/>
              <w:jc w:val="left"/>
              <w:rPr>
                <w:sz w:val="21"/>
                <w:szCs w:val="21"/>
                <w:lang w:val="en-GB"/>
              </w:rPr>
            </w:pPr>
            <w:r>
              <w:rPr>
                <w:sz w:val="21"/>
                <w:szCs w:val="21"/>
                <w:lang w:val="en-GB"/>
              </w:rPr>
              <w:t>E：能源科技、节能环保科技领域内的技术开发所涉及场所的相关环境管理活动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O：能源科技、节能环保科技领域内的技术开发所涉及场所的相关职业健康安全管理活动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威海昊阳集团有限责任公司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山东省威海市荣成市崂山南路688号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山东省威海市荣成市崂山南路688号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Q：能源科技、节能环保科技领域内的技术开发</w:t>
            </w:r>
          </w:p>
          <w:p w:rsidR="00114DAF">
            <w:pPr>
              <w:snapToGrid w:val="0"/>
              <w:spacing w:line="0" w:lineRule="atLeast"/>
              <w:jc w:val="left"/>
              <w:rPr>
                <w:sz w:val="21"/>
                <w:szCs w:val="21"/>
                <w:lang w:val="en-GB"/>
              </w:rPr>
            </w:pPr>
            <w:r>
              <w:rPr>
                <w:sz w:val="21"/>
                <w:szCs w:val="21"/>
                <w:lang w:val="en-GB"/>
              </w:rPr>
              <w:t>E：能源科技、节能环保科技领域内的技术开发所涉及场所的相关环境管理活动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O：能源科技、节能环保科技领域内的技术开发所涉及场所的相关职业健康安全管理活动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