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江西绿若环境发展有限公司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91360782MA392NAR97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江西绿若环境发展有限公司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Q：物业管理服务、城市生活垃圾清运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E：物业管理服务、城市生活垃圾清运所涉及场所的相关环境管理活动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O：物业管理服务、城市生活垃圾清运所涉及场所的相关职业健康安全管理活动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江西绿若环境发展有限公司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Q：物业管理服务、城市生活垃圾清运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E：物业管理服务、城市生活垃圾清运所涉及场所的相关环境管理活动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O：物业管理服务、城市生活垃圾清运所涉及场所的相关职业健康安全管理活动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