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20387-2023-EI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苏州阿土绿色食品有限公司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王慧霞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913205065884563827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苏州阿土绿色食品有限公司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苏州吴中经济开发区越溪街道文溪商业街947号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苏州吴中经济开发区越溪街道文溪商业街947号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初级农产品（蔬菜、畜禽肉类、蛋类）、预包装食品（冷冻类）的销售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苏州阿土绿色食品有限公司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苏州吴中经济开发区越溪街道文溪商业街947号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江苏省苏州市吴中区越溪街道文溪商业街947号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初级农产品（蔬菜、畜禽肉类、蛋类）、预包装食品（冷冻类）的销售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