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0039-2020-QEO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河北卫人人力资源开发有限公司</w:t>
      </w:r>
      <w:bookmarkEnd w:id="1"/>
    </w:p>
    <w:p>
      <w:pPr>
        <w:pStyle w:val="2"/>
        <w:keepNext w:val="0"/>
        <w:keepLines w:val="0"/>
        <w:pageBreakBefore w:val="0"/>
        <w:widowControl w:val="0"/>
        <w:kinsoku/>
        <w:wordWrap/>
        <w:overflowPunct/>
        <w:topLinePunct w:val="0"/>
        <w:autoSpaceDE/>
        <w:autoSpaceDN/>
        <w:bidi w:val="0"/>
        <w:adjustRightInd/>
        <w:snapToGrid w:val="0"/>
        <w:spacing w:line="32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Weiren Human Resources Development Co., Ltd</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石家庄新华区中华北大街298号颐宏大厦02单元2010</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20" w:lineRule="exact"/>
        <w:ind w:firstLine="632" w:firstLineChars="286"/>
        <w:textAlignment w:val="auto"/>
        <w:rPr>
          <w:b/>
          <w:color w:val="000000" w:themeColor="text1"/>
          <w:sz w:val="22"/>
          <w:szCs w:val="22"/>
          <w:u w:val="single"/>
        </w:rPr>
      </w:pPr>
      <w:r>
        <w:rPr>
          <w:rFonts w:hint="eastAsia"/>
          <w:b/>
          <w:color w:val="000000" w:themeColor="text1"/>
          <w:sz w:val="22"/>
          <w:szCs w:val="22"/>
        </w:rPr>
        <w:t>(英文)：Unit 02</w:t>
      </w:r>
      <w:r>
        <w:rPr>
          <w:rFonts w:hint="eastAsia"/>
          <w:b/>
          <w:color w:val="000000" w:themeColor="text1"/>
          <w:sz w:val="22"/>
          <w:szCs w:val="22"/>
          <w:lang w:val="en-US" w:eastAsia="zh-CN"/>
        </w:rPr>
        <w:t>/</w:t>
      </w:r>
      <w:r>
        <w:rPr>
          <w:rFonts w:hint="eastAsia"/>
          <w:b/>
          <w:color w:val="000000" w:themeColor="text1"/>
          <w:sz w:val="22"/>
          <w:szCs w:val="22"/>
        </w:rPr>
        <w:t>2010, Yihong building, 298 Zhonghua North Street, Xinhua District, Shijiazhuang</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石家庄新华区中华北大街298号颐宏大厦02单元2010</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20" w:lineRule="exact"/>
        <w:ind w:firstLine="632" w:firstLineChars="286"/>
        <w:textAlignment w:val="auto"/>
        <w:rPr>
          <w:b/>
          <w:color w:val="000000" w:themeColor="text1"/>
          <w:sz w:val="22"/>
          <w:szCs w:val="22"/>
          <w:u w:val="single"/>
        </w:rPr>
      </w:pPr>
      <w:r>
        <w:rPr>
          <w:rFonts w:hint="eastAsia"/>
          <w:b/>
          <w:color w:val="000000" w:themeColor="text1"/>
          <w:sz w:val="22"/>
          <w:szCs w:val="22"/>
        </w:rPr>
        <w:t>(英文)：Unit 02</w:t>
      </w:r>
      <w:r>
        <w:rPr>
          <w:rFonts w:hint="eastAsia"/>
          <w:b/>
          <w:color w:val="000000" w:themeColor="text1"/>
          <w:sz w:val="22"/>
          <w:szCs w:val="22"/>
          <w:lang w:val="en-US" w:eastAsia="zh-CN"/>
        </w:rPr>
        <w:t>/</w:t>
      </w:r>
      <w:r>
        <w:rPr>
          <w:rFonts w:hint="eastAsia"/>
          <w:b/>
          <w:color w:val="000000" w:themeColor="text1"/>
          <w:sz w:val="22"/>
          <w:szCs w:val="22"/>
        </w:rPr>
        <w:t>2010, Yihong building, 298 Zhonghua North Street, Xinhua District, Shijiazhuang</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911301055700701660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13331369776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2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孔文文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12</w:t>
      </w:r>
      <w:bookmarkEnd w:id="12"/>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3"/>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ascii="宋体" w:hAnsi="宋体" w:eastAsia="宋体"/>
          <w:b/>
          <w:color w:val="000000" w:themeColor="text1"/>
          <w:sz w:val="22"/>
          <w:szCs w:val="22"/>
          <w:u w:val="single"/>
          <w:lang w:val="en-US" w:eastAsia="zh-CN"/>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w:t>
      </w:r>
      <w:r>
        <w:rPr>
          <w:rFonts w:hint="eastAsia"/>
          <w:b/>
          <w:color w:val="000000" w:themeColor="text1"/>
          <w:spacing w:val="-2"/>
          <w:sz w:val="22"/>
          <w:szCs w:val="22"/>
          <w:lang w:val="en-US" w:eastAsia="zh-CN"/>
        </w:rPr>
        <w:t>远程</w:t>
      </w:r>
      <w:r>
        <w:rPr>
          <w:rFonts w:hint="eastAsia"/>
          <w:b/>
          <w:color w:val="000000" w:themeColor="text1"/>
          <w:spacing w:val="-2"/>
          <w:sz w:val="22"/>
          <w:szCs w:val="22"/>
        </w:rPr>
        <w:t>,E:二阶段</w:t>
      </w:r>
      <w:r>
        <w:rPr>
          <w:rFonts w:hint="eastAsia"/>
          <w:b/>
          <w:color w:val="000000" w:themeColor="text1"/>
          <w:spacing w:val="-2"/>
          <w:sz w:val="22"/>
          <w:szCs w:val="22"/>
          <w:lang w:val="en-US" w:eastAsia="zh-CN"/>
        </w:rPr>
        <w:t>远程</w:t>
      </w:r>
      <w:r>
        <w:rPr>
          <w:rFonts w:hint="eastAsia"/>
          <w:b/>
          <w:color w:val="000000" w:themeColor="text1"/>
          <w:spacing w:val="-2"/>
          <w:sz w:val="22"/>
          <w:szCs w:val="22"/>
        </w:rPr>
        <w:t>,O:二阶段</w:t>
      </w:r>
      <w:bookmarkEnd w:id="14"/>
      <w:r>
        <w:rPr>
          <w:rFonts w:hint="eastAsia"/>
          <w:b/>
          <w:color w:val="000000" w:themeColor="text1"/>
          <w:spacing w:val="-2"/>
          <w:sz w:val="22"/>
          <w:szCs w:val="22"/>
          <w:lang w:val="en-US" w:eastAsia="zh-CN"/>
        </w:rPr>
        <w:t>远程</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Q：劳务派遣服务、人力资源管理咨询、人力资源测评、人力资源培训、人力资源管理服务外包 、人力资源信息网络服务（限许可范围内），档案整理</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t>E：劳务派遣服务、人力资源管理咨询、人力资源测评、人力资源培训、人力资源管理服务外包 、人力资源信息网络服务（限许可范围内），档案整理及其相关环境管理活动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t>O：劳务派遣服务、人力资源管理咨询、人力资源测评、人力资源培训、人力资源管理服务外包 、人力资源信息网络服务（限许可范围内），档案整理及其相关职业健康安全管理活动</w:t>
      </w:r>
      <w:bookmarkEnd w:id="15"/>
      <w:bookmarkStart w:id="16" w:name="审核范围英"/>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t>Q：Labor dispatch service, human resource management consultation, human resource evaluation, human resource training, outsourcing of human resource management service, human resource information network service (within the scope of permission), file arrangement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t>E：</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color w:val="000000" w:themeColor="text1"/>
          <w:sz w:val="22"/>
          <w:szCs w:val="22"/>
        </w:rPr>
        <w:t>Labor dispatch service, human resource management consultation, human resource evaluation, human resource training, outsourcing of human resource management service, human resource information network service (within the scope of permission), file arrangement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t>O：</w:t>
      </w:r>
      <w:bookmarkEnd w:id="16"/>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color w:val="000000" w:themeColor="text1"/>
          <w:sz w:val="22"/>
          <w:szCs w:val="22"/>
        </w:rPr>
        <w:t>Labor dispatch service, human resource management consultation, human resource evaluation, human resource training, outsourcing of human resource management service, human resource information network service (within the scope of permission), file arrangement</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color w:val="000000" w:themeColor="text1"/>
          <w:sz w:val="22"/>
          <w:szCs w:val="22"/>
        </w:rPr>
      </w:pPr>
      <w:r>
        <w:drawing>
          <wp:anchor distT="0" distB="0" distL="114300" distR="114300" simplePos="0" relativeHeight="251664384" behindDoc="0" locked="0" layoutInCell="1" allowOverlap="1">
            <wp:simplePos x="0" y="0"/>
            <wp:positionH relativeFrom="column">
              <wp:posOffset>4299585</wp:posOffset>
            </wp:positionH>
            <wp:positionV relativeFrom="paragraph">
              <wp:posOffset>6350</wp:posOffset>
            </wp:positionV>
            <wp:extent cx="901700" cy="48260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901700" cy="482600"/>
                    </a:xfrm>
                    <a:prstGeom prst="rect">
                      <a:avLst/>
                    </a:prstGeom>
                    <a:noFill/>
                    <a:ln>
                      <a:noFill/>
                    </a:ln>
                  </pic:spPr>
                </pic:pic>
              </a:graphicData>
            </a:graphic>
          </wp:anchor>
        </w:drawing>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709930</wp:posOffset>
            </wp:positionH>
            <wp:positionV relativeFrom="paragraph">
              <wp:posOffset>149225</wp:posOffset>
            </wp:positionV>
            <wp:extent cx="749300" cy="3606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749300" cy="360680"/>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r>
        <w:rPr>
          <w:rFonts w:hint="eastAsia"/>
          <w:b/>
          <w:color w:val="000000" w:themeColor="text1"/>
          <w:sz w:val="22"/>
          <w:szCs w:val="22"/>
        </w:rPr>
        <w:t>组长确认：</w:t>
      </w:r>
      <w:r>
        <w:rPr>
          <w:rFonts w:hint="eastAsia"/>
          <w:b/>
          <w:color w:val="000000" w:themeColor="text1"/>
          <w:sz w:val="22"/>
          <w:szCs w:val="22"/>
          <w:lang w:val="en-US" w:eastAsia="zh-CN"/>
        </w:rPr>
        <w:t xml:space="preserve">                            </w:t>
      </w:r>
      <w:r>
        <w:rPr>
          <w:rFonts w:hint="eastAsia"/>
          <w:b/>
          <w:color w:val="000000" w:themeColor="text1"/>
          <w:sz w:val="22"/>
          <w:szCs w:val="22"/>
        </w:rPr>
        <w:t>受审核方代表(签字盖章)：</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color w:val="000000" w:themeColor="text1"/>
          <w:sz w:val="22"/>
          <w:szCs w:val="22"/>
        </w:rPr>
      </w:pPr>
      <w:bookmarkStart w:id="17" w:name="_GoBack"/>
      <w:bookmarkEnd w:id="17"/>
    </w:p>
    <w:p>
      <w:pPr>
        <w:pStyle w:val="2"/>
        <w:keepNext w:val="0"/>
        <w:keepLines w:val="0"/>
        <w:pageBreakBefore w:val="0"/>
        <w:widowControl w:val="0"/>
        <w:kinsoku/>
        <w:wordWrap/>
        <w:overflowPunct/>
        <w:topLinePunct w:val="0"/>
        <w:autoSpaceDE/>
        <w:autoSpaceDN/>
        <w:bidi w:val="0"/>
        <w:adjustRightInd/>
        <w:snapToGrid w:val="0"/>
        <w:spacing w:line="320" w:lineRule="exact"/>
        <w:ind w:firstLine="442" w:firstLineChars="20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2020.3.8                                      </w:t>
      </w:r>
      <w:r>
        <w:rPr>
          <w:rFonts w:hint="eastAsia"/>
          <w:b/>
          <w:color w:val="000000" w:themeColor="text1"/>
          <w:sz w:val="22"/>
          <w:szCs w:val="22"/>
        </w:rPr>
        <w:t>日期：</w:t>
      </w:r>
      <w:r>
        <w:rPr>
          <w:rFonts w:hint="eastAsia"/>
          <w:b/>
          <w:color w:val="000000" w:themeColor="text1"/>
          <w:sz w:val="22"/>
          <w:szCs w:val="22"/>
          <w:lang w:val="en-US" w:eastAsia="zh-CN"/>
        </w:rPr>
        <w:t>2020.3.8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F35681"/>
    <w:rsid w:val="406304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2020-03-11T10:54:33Z</cp:lastPrinted>
  <dcterms:modified xsi:type="dcterms:W3CDTF">2020-03-11T10:56:10Z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