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0144-2021-QE-2023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重庆科华新型节能墙体材料有限公司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91500116597985585L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重庆科华新型节能墙体材料有限公司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Q：蒸压加气混凝土砌块、蒸压加气混凝土板材的生产（法规强制要求范围除外）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E：蒸压加气混凝土砌块、蒸压加气混凝土板材的生产（法规强制要求范围除外）及其场所涉及的相关环境管理活动。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重庆科华新型节能墙体材料有限公司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Q：蒸压加气混凝土砌块、蒸压加气混凝土板材的生产（法规强制要求范围除外）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E：蒸压加气混凝土砌块、蒸压加气混凝土板材的生产（法规强制要求范围除外）及其场所涉及的相关环境管理活动。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