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重庆创测科技有限公司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2023-05-03 8:30:00上午至2023-05-03 12:30:00下午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2023年05月04日 上午至2023年05月04日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