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0303-2022-Q-2023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成都宏强科技有限公司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91510104MA6CGC9Q9R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成都宏强科技有限公司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四川省成都市锦江区一环路东五段46号“金辉商住楼（天紫界）”项目1幢1单元5层12号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成都市青白江区双华巷华逸路586号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Q：机电设备维修，机电设备及配件销售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E：机电设备维修，机电设备及配件销售所涉及场所的相关环境管理活动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O：机电设备维修，机电设备及配件销售所涉及场所的相关职业健康安全管理活动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成都宏强科技有限公司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四川省成都市锦江区一环路东五段46号“金辉商住楼（天紫界）”项目1幢1单元5层12号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成都市青白江区双华巷华逸路586号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Q：机电设备维修，机电设备及配件销售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E：机电设备维修，机电设备及配件销售所涉及场所的相关环境管理活动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O：机电设备维修，机电设备及配件销售所涉及场所的相关职业健康安全管理活动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