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河南绿都物业服务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4-18 8:30:00上午至下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2日 上午至2023年04月23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魏志刚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