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陕西天地和兴科技有限公司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10349-2023-QEO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2023年04月24日 下午至2023年04月27日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2023-04-23 8:30:00下午至2023-04-23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陕西天地和兴科技有限公司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